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4E14" w14:textId="06A118A9" w:rsidR="00DB23A5" w:rsidRPr="002A5FAA" w:rsidRDefault="00FD0ACC" w:rsidP="00F87C65">
      <w:pPr>
        <w:jc w:val="both"/>
        <w:rPr>
          <w:rFonts w:cstheme="minorHAnsi"/>
          <w:b/>
          <w:sz w:val="24"/>
          <w:szCs w:val="24"/>
        </w:rPr>
      </w:pPr>
      <w:r>
        <w:rPr>
          <w:rFonts w:cstheme="minorHAnsi"/>
          <w:sz w:val="24"/>
          <w:szCs w:val="24"/>
          <w:lang w:val="sr-Latn-RS"/>
        </w:rPr>
        <w:t>GASTRANS d.o.o</w:t>
      </w:r>
      <w:r w:rsidR="00E37B2E" w:rsidRPr="00F87C65">
        <w:rPr>
          <w:rFonts w:cstheme="minorHAnsi"/>
          <w:sz w:val="24"/>
          <w:szCs w:val="24"/>
        </w:rPr>
        <w:t xml:space="preserve">., </w:t>
      </w:r>
      <w:r>
        <w:rPr>
          <w:rFonts w:cstheme="minorHAnsi"/>
          <w:sz w:val="24"/>
          <w:szCs w:val="24"/>
          <w:lang w:val="sr-Latn-RS"/>
        </w:rPr>
        <w:t>Novi Sad</w:t>
      </w:r>
      <w:r w:rsidR="00E37B2E" w:rsidRPr="00F87C65">
        <w:rPr>
          <w:rFonts w:cstheme="minorHAnsi"/>
          <w:sz w:val="24"/>
          <w:szCs w:val="24"/>
        </w:rPr>
        <w:t xml:space="preserve"> (у даљем тексту </w:t>
      </w:r>
      <w:r>
        <w:rPr>
          <w:rFonts w:cstheme="minorHAnsi"/>
          <w:sz w:val="24"/>
          <w:szCs w:val="24"/>
        </w:rPr>
        <w:t>–</w:t>
      </w:r>
      <w:r w:rsidR="00E37B2E" w:rsidRPr="00F87C65">
        <w:rPr>
          <w:rFonts w:cstheme="minorHAnsi"/>
          <w:sz w:val="24"/>
          <w:szCs w:val="24"/>
        </w:rPr>
        <w:t xml:space="preserve"> </w:t>
      </w:r>
      <w:r>
        <w:rPr>
          <w:rFonts w:cstheme="minorHAnsi"/>
          <w:sz w:val="24"/>
          <w:szCs w:val="24"/>
          <w:lang w:val="sr-Latn-RS"/>
        </w:rPr>
        <w:t>GASTRANS</w:t>
      </w:r>
      <w:r>
        <w:rPr>
          <w:rFonts w:cstheme="minorHAnsi"/>
          <w:sz w:val="24"/>
          <w:szCs w:val="24"/>
          <w:lang w:val="sr-Cyrl-RS"/>
        </w:rPr>
        <w:t xml:space="preserve"> или Транспортер</w:t>
      </w:r>
      <w:r w:rsidR="00E37B2E" w:rsidRPr="00F87C65">
        <w:rPr>
          <w:rFonts w:cstheme="minorHAnsi"/>
          <w:sz w:val="24"/>
          <w:szCs w:val="24"/>
        </w:rPr>
        <w:t xml:space="preserve">) нуди годишње, кварталне, месечне, дневне и унутар-дневне капацитетне производе у форми непрекидног и прекидног капацитета.  Детаљан опис капацитетних производа утврђен је у </w:t>
      </w:r>
      <w:r w:rsidR="00E37B2E" w:rsidRPr="00F87C65">
        <w:rPr>
          <w:rFonts w:cstheme="minorHAnsi"/>
          <w:b/>
          <w:sz w:val="24"/>
          <w:szCs w:val="24"/>
        </w:rPr>
        <w:t>Поглављу 6</w:t>
      </w:r>
      <w:r w:rsidR="00E37B2E" w:rsidRPr="00F87C65">
        <w:rPr>
          <w:rFonts w:cstheme="minorHAnsi"/>
          <w:sz w:val="24"/>
          <w:szCs w:val="24"/>
        </w:rPr>
        <w:t xml:space="preserve">. </w:t>
      </w:r>
      <w:r w:rsidR="00812B9C">
        <w:rPr>
          <w:rFonts w:cstheme="minorHAnsi"/>
          <w:sz w:val="24"/>
          <w:szCs w:val="24"/>
          <w:lang w:val="sr-Cyrl-RS"/>
        </w:rPr>
        <w:t>П</w:t>
      </w:r>
      <w:r w:rsidR="00E37B2E" w:rsidRPr="00F87C65">
        <w:rPr>
          <w:rFonts w:cstheme="minorHAnsi"/>
          <w:sz w:val="24"/>
          <w:szCs w:val="24"/>
        </w:rPr>
        <w:t>равила</w:t>
      </w:r>
      <w:r w:rsidR="00812B9C">
        <w:rPr>
          <w:rFonts w:cstheme="minorHAnsi"/>
          <w:sz w:val="24"/>
          <w:szCs w:val="24"/>
          <w:lang w:val="sr-Cyrl-RS"/>
        </w:rPr>
        <w:t xml:space="preserve"> о раду</w:t>
      </w:r>
      <w:r w:rsidR="00E37B2E" w:rsidRPr="00F87C65">
        <w:rPr>
          <w:rFonts w:cstheme="minorHAnsi"/>
          <w:sz w:val="24"/>
          <w:szCs w:val="24"/>
        </w:rPr>
        <w:t xml:space="preserve"> </w:t>
      </w:r>
      <w:r>
        <w:rPr>
          <w:rFonts w:cstheme="minorHAnsi"/>
          <w:sz w:val="24"/>
          <w:szCs w:val="24"/>
          <w:lang w:val="sr-Cyrl-RS"/>
        </w:rPr>
        <w:t xml:space="preserve">транспортног система </w:t>
      </w:r>
      <w:r>
        <w:rPr>
          <w:rFonts w:cstheme="minorHAnsi"/>
          <w:sz w:val="24"/>
          <w:szCs w:val="24"/>
          <w:lang w:val="sr-Latn-RS"/>
        </w:rPr>
        <w:t>GASTRANS</w:t>
      </w:r>
      <w:r>
        <w:rPr>
          <w:rFonts w:cstheme="minorHAnsi"/>
          <w:sz w:val="24"/>
          <w:szCs w:val="24"/>
          <w:lang w:val="sr-Cyrl-RS"/>
        </w:rPr>
        <w:t>, у даљем тексту Правила о раду</w:t>
      </w:r>
      <w:r w:rsidR="00E37B2E" w:rsidRPr="00F87C65">
        <w:rPr>
          <w:rFonts w:cstheme="minorHAnsi"/>
          <w:sz w:val="24"/>
          <w:szCs w:val="24"/>
        </w:rPr>
        <w:t xml:space="preserve"> </w:t>
      </w:r>
      <w:r w:rsidR="00E37B2E" w:rsidRPr="00F87C65">
        <w:rPr>
          <w:rFonts w:cstheme="minorHAnsi"/>
          <w:b/>
          <w:sz w:val="24"/>
          <w:szCs w:val="24"/>
        </w:rPr>
        <w:t xml:space="preserve">(линк до </w:t>
      </w:r>
      <w:r>
        <w:rPr>
          <w:rFonts w:cstheme="minorHAnsi"/>
          <w:b/>
          <w:sz w:val="24"/>
          <w:szCs w:val="24"/>
          <w:lang w:val="sr-Cyrl-RS"/>
        </w:rPr>
        <w:t>Правила о раду</w:t>
      </w:r>
      <w:r w:rsidR="00E37B2E" w:rsidRPr="00F87C65">
        <w:rPr>
          <w:rFonts w:cstheme="minorHAnsi"/>
          <w:b/>
          <w:sz w:val="24"/>
          <w:szCs w:val="24"/>
        </w:rPr>
        <w:t>).</w:t>
      </w:r>
      <w:r w:rsidR="00E37B2E" w:rsidRPr="00F87C65">
        <w:rPr>
          <w:rFonts w:cstheme="minorHAnsi"/>
          <w:sz w:val="24"/>
          <w:szCs w:val="24"/>
        </w:rPr>
        <w:t xml:space="preserve"> Капацитет се нуди путем Регионалне платформе за резервацију (енг. Regional Booking Platform, у даљем тексту RBP) </w:t>
      </w:r>
      <w:r w:rsidR="00E37B2E" w:rsidRPr="00F87C65">
        <w:rPr>
          <w:rFonts w:cstheme="minorHAnsi"/>
          <w:b/>
          <w:sz w:val="24"/>
          <w:szCs w:val="24"/>
        </w:rPr>
        <w:t>(линк до</w:t>
      </w:r>
      <w:r w:rsidR="00E37B2E" w:rsidRPr="00F87C65">
        <w:rPr>
          <w:rFonts w:cstheme="minorHAnsi"/>
          <w:sz w:val="24"/>
          <w:szCs w:val="24"/>
        </w:rPr>
        <w:t xml:space="preserve"> </w:t>
      </w:r>
      <w:hyperlink r:id="rId7" w:history="1">
        <w:r w:rsidR="007245FB" w:rsidRPr="00F87C65">
          <w:rPr>
            <w:rStyle w:val="Hyperlink"/>
            <w:rFonts w:cstheme="minorHAnsi"/>
            <w:sz w:val="24"/>
            <w:szCs w:val="24"/>
          </w:rPr>
          <w:t>www.rbp.eu</w:t>
        </w:r>
      </w:hyperlink>
      <w:r w:rsidR="00E37B2E" w:rsidRPr="00F87C65">
        <w:rPr>
          <w:rFonts w:cstheme="minorHAnsi"/>
          <w:b/>
          <w:sz w:val="24"/>
          <w:szCs w:val="24"/>
        </w:rPr>
        <w:t xml:space="preserve">). </w:t>
      </w:r>
    </w:p>
    <w:p w14:paraId="6C04B505" w14:textId="77777777" w:rsidR="00127727" w:rsidRPr="002A5FAA" w:rsidRDefault="00127727" w:rsidP="00F87C65">
      <w:pPr>
        <w:jc w:val="both"/>
        <w:rPr>
          <w:rFonts w:cstheme="minorHAnsi"/>
          <w:b/>
          <w:sz w:val="24"/>
          <w:szCs w:val="24"/>
        </w:rPr>
      </w:pPr>
    </w:p>
    <w:p w14:paraId="4632D94C" w14:textId="3D300110" w:rsidR="00127727" w:rsidRPr="002A5FAA" w:rsidRDefault="00127727" w:rsidP="00127727">
      <w:pPr>
        <w:jc w:val="center"/>
        <w:rPr>
          <w:rFonts w:cstheme="minorHAnsi"/>
          <w:b/>
          <w:sz w:val="24"/>
          <w:szCs w:val="24"/>
        </w:rPr>
      </w:pPr>
      <w:r w:rsidRPr="00127727">
        <w:rPr>
          <w:rFonts w:cstheme="minorHAnsi"/>
          <w:b/>
          <w:sz w:val="24"/>
          <w:szCs w:val="24"/>
        </w:rPr>
        <w:t>Процедура подношења захтева за коришћење услуга транспорта гаса</w:t>
      </w:r>
    </w:p>
    <w:p w14:paraId="741D3F5A" w14:textId="58ADF587" w:rsidR="0025033B" w:rsidRDefault="00277CAC" w:rsidP="004145EF">
      <w:pPr>
        <w:jc w:val="both"/>
        <w:rPr>
          <w:rFonts w:cstheme="minorHAnsi"/>
          <w:sz w:val="24"/>
          <w:szCs w:val="24"/>
        </w:rPr>
      </w:pPr>
      <w:r w:rsidRPr="00F87C65">
        <w:rPr>
          <w:rFonts w:cstheme="minorHAnsi"/>
          <w:sz w:val="24"/>
          <w:szCs w:val="24"/>
        </w:rPr>
        <w:t xml:space="preserve">Лице, које намерава да користи услуге транспорта гаса, дужно је да </w:t>
      </w:r>
      <w:r w:rsidRPr="00812B9C">
        <w:rPr>
          <w:rFonts w:cstheme="minorHAnsi"/>
          <w:sz w:val="24"/>
          <w:szCs w:val="24"/>
        </w:rPr>
        <w:t>достави</w:t>
      </w:r>
      <w:r w:rsidR="00812B9C" w:rsidRPr="00314179">
        <w:rPr>
          <w:rFonts w:cstheme="minorHAnsi"/>
          <w:sz w:val="24"/>
          <w:szCs w:val="24"/>
        </w:rPr>
        <w:t xml:space="preserve"> Захтев за приступ систему у складу са чланом 3.3. </w:t>
      </w:r>
      <w:r w:rsidR="00FD0ACC">
        <w:rPr>
          <w:rFonts w:cstheme="minorHAnsi"/>
          <w:sz w:val="24"/>
          <w:szCs w:val="24"/>
          <w:lang w:val="sr-Cyrl-RS"/>
        </w:rPr>
        <w:t>П</w:t>
      </w:r>
      <w:r w:rsidR="00812B9C" w:rsidRPr="00314179">
        <w:rPr>
          <w:rFonts w:cstheme="minorHAnsi"/>
          <w:sz w:val="24"/>
          <w:szCs w:val="24"/>
        </w:rPr>
        <w:t>равила</w:t>
      </w:r>
      <w:r w:rsidR="00FD0ACC">
        <w:rPr>
          <w:rFonts w:cstheme="minorHAnsi"/>
          <w:sz w:val="24"/>
          <w:szCs w:val="24"/>
          <w:lang w:val="sr-Cyrl-RS"/>
        </w:rPr>
        <w:t xml:space="preserve"> о раду</w:t>
      </w:r>
      <w:r w:rsidR="00812B9C">
        <w:rPr>
          <w:rFonts w:cstheme="minorHAnsi"/>
          <w:sz w:val="24"/>
          <w:szCs w:val="24"/>
          <w:lang w:val="sr-Cyrl-RS"/>
        </w:rPr>
        <w:t>.</w:t>
      </w:r>
      <w:r w:rsidR="00812B9C" w:rsidRPr="00812B9C">
        <w:t xml:space="preserve"> </w:t>
      </w:r>
      <w:r w:rsidR="00812B9C" w:rsidRPr="00812B9C">
        <w:rPr>
          <w:rFonts w:cstheme="minorHAnsi"/>
          <w:sz w:val="24"/>
          <w:szCs w:val="24"/>
        </w:rPr>
        <w:t xml:space="preserve">Уз образац захтева, прилажу се Изјаве из члана 2. </w:t>
      </w:r>
      <w:r w:rsidR="00812B9C">
        <w:rPr>
          <w:rFonts w:cstheme="minorHAnsi"/>
          <w:sz w:val="24"/>
          <w:szCs w:val="24"/>
          <w:lang w:val="sr-Cyrl-RS"/>
        </w:rPr>
        <w:t>П</w:t>
      </w:r>
      <w:r w:rsidR="00812B9C" w:rsidRPr="00812B9C">
        <w:rPr>
          <w:rFonts w:cstheme="minorHAnsi"/>
          <w:sz w:val="24"/>
          <w:szCs w:val="24"/>
        </w:rPr>
        <w:t>равила</w:t>
      </w:r>
      <w:r w:rsidR="00812B9C">
        <w:rPr>
          <w:rFonts w:cstheme="minorHAnsi"/>
          <w:sz w:val="24"/>
          <w:szCs w:val="24"/>
          <w:lang w:val="sr-Cyrl-RS"/>
        </w:rPr>
        <w:t xml:space="preserve"> о раду</w:t>
      </w:r>
      <w:r w:rsidR="00812B9C" w:rsidRPr="00812B9C">
        <w:rPr>
          <w:rFonts w:cstheme="minorHAnsi"/>
          <w:sz w:val="24"/>
          <w:szCs w:val="24"/>
        </w:rPr>
        <w:t xml:space="preserve"> оверене електронским п</w:t>
      </w:r>
      <w:bookmarkStart w:id="0" w:name="_GoBack"/>
      <w:bookmarkEnd w:id="0"/>
      <w:r w:rsidR="00812B9C" w:rsidRPr="00812B9C">
        <w:rPr>
          <w:rFonts w:cstheme="minorHAnsi"/>
          <w:sz w:val="24"/>
          <w:szCs w:val="24"/>
        </w:rPr>
        <w:t xml:space="preserve">отписом од стране особе која има овлашћење за потписивање Изјава, и следећи докази </w:t>
      </w:r>
      <w:r w:rsidR="005A7489">
        <w:rPr>
          <w:rFonts w:cstheme="minorHAnsi"/>
          <w:sz w:val="24"/>
          <w:szCs w:val="24"/>
          <w:lang w:val="sr-Cyrl-RS"/>
        </w:rPr>
        <w:t>у</w:t>
      </w:r>
      <w:r w:rsidR="00812B9C" w:rsidRPr="00812B9C">
        <w:rPr>
          <w:rFonts w:cstheme="minorHAnsi"/>
          <w:sz w:val="24"/>
          <w:szCs w:val="24"/>
        </w:rPr>
        <w:t xml:space="preserve"> електронској форми</w:t>
      </w:r>
      <w:r w:rsidRPr="00812B9C">
        <w:rPr>
          <w:rFonts w:cstheme="minorHAnsi"/>
          <w:sz w:val="24"/>
          <w:szCs w:val="24"/>
        </w:rPr>
        <w:t>:</w:t>
      </w:r>
    </w:p>
    <w:p w14:paraId="2D9E8954" w14:textId="77777777" w:rsidR="00812B9C" w:rsidRPr="002A5FAA" w:rsidRDefault="00812B9C" w:rsidP="00812B9C">
      <w:pPr>
        <w:pStyle w:val="Style"/>
        <w:numPr>
          <w:ilvl w:val="0"/>
          <w:numId w:val="2"/>
        </w:numPr>
        <w:rPr>
          <w:rFonts w:asciiTheme="minorHAnsi" w:hAnsiTheme="minorHAnsi" w:cstheme="minorHAnsi"/>
          <w:lang w:val="ru-RU"/>
        </w:rPr>
      </w:pPr>
      <w:r w:rsidRPr="00E31945">
        <w:rPr>
          <w:rFonts w:asciiTheme="minorHAnsi" w:hAnsiTheme="minorHAnsi" w:cstheme="minorHAnsi"/>
          <w:lang w:val="ru-RU"/>
        </w:rPr>
        <w:t>копија (скен) оригинала извода о регистрацији Подносиоца захтева која садржи актуелне пословне податке уписане у регистар надлежног органа на дан подношења Захтева за приступ систему, а који не може бити старији од три (3) месеца пре датума подношења Захтева за приступ систему, при чему страни привредни субјекти уз копију (скен) оригинала извода из одговарајућег регистра који је прописно легализован прилажу и скен превода на српски језик овереног од стране овлашћеног судског тумача;</w:t>
      </w:r>
    </w:p>
    <w:p w14:paraId="360737C1" w14:textId="77777777" w:rsidR="00812B9C" w:rsidRPr="002A5FAA" w:rsidRDefault="00812B9C" w:rsidP="00812B9C">
      <w:pPr>
        <w:pStyle w:val="Style"/>
        <w:numPr>
          <w:ilvl w:val="0"/>
          <w:numId w:val="2"/>
        </w:numPr>
        <w:rPr>
          <w:rFonts w:asciiTheme="minorHAnsi" w:hAnsiTheme="minorHAnsi" w:cstheme="minorHAnsi"/>
          <w:lang w:val="ru-RU"/>
        </w:rPr>
      </w:pPr>
      <w:r w:rsidRPr="00E31945">
        <w:rPr>
          <w:rFonts w:asciiTheme="minorHAnsi" w:hAnsiTheme="minorHAnsi" w:cstheme="minorHAnsi"/>
          <w:lang w:val="ru-RU"/>
        </w:rPr>
        <w:t xml:space="preserve">доказ о овлашћењу за особу која је електронским потписом потписала Захтев за приступ систему (Образац захтева односно Изјаве), било у форми одлуке органа управљања или у форми пуномоћја, када овлашћење није видљиво из копије извода о регистрованим подацима. </w:t>
      </w:r>
    </w:p>
    <w:p w14:paraId="28932E57" w14:textId="77777777" w:rsidR="00812B9C" w:rsidRDefault="00812B9C" w:rsidP="00812B9C">
      <w:pPr>
        <w:jc w:val="both"/>
        <w:rPr>
          <w:rFonts w:cstheme="minorHAnsi"/>
          <w:sz w:val="24"/>
          <w:szCs w:val="24"/>
        </w:rPr>
      </w:pPr>
    </w:p>
    <w:p w14:paraId="602CE8E4" w14:textId="673FC06A" w:rsidR="00625C48" w:rsidRPr="00625C48" w:rsidRDefault="004145EF" w:rsidP="00812B9C">
      <w:pPr>
        <w:jc w:val="both"/>
        <w:rPr>
          <w:rFonts w:cstheme="minorHAnsi"/>
          <w:sz w:val="24"/>
          <w:szCs w:val="24"/>
        </w:rPr>
      </w:pPr>
      <w:r>
        <w:rPr>
          <w:rFonts w:cstheme="minorHAnsi"/>
          <w:sz w:val="24"/>
          <w:szCs w:val="24"/>
          <w:lang w:val="sr-Cyrl-RS"/>
        </w:rPr>
        <w:t>У</w:t>
      </w:r>
      <w:r w:rsidR="00812B9C" w:rsidRPr="00812B9C">
        <w:rPr>
          <w:rFonts w:cstheme="minorHAnsi"/>
          <w:sz w:val="24"/>
          <w:szCs w:val="24"/>
        </w:rPr>
        <w:t>редно потписан</w:t>
      </w:r>
      <w:r w:rsidR="002856BD">
        <w:rPr>
          <w:rFonts w:cstheme="minorHAnsi"/>
          <w:sz w:val="24"/>
          <w:szCs w:val="24"/>
          <w:lang w:val="sr-Cyrl-RS"/>
        </w:rPr>
        <w:t xml:space="preserve"> Захтев за приступ систему заједно са Изјавама</w:t>
      </w:r>
      <w:r w:rsidR="00812B9C" w:rsidRPr="00812B9C">
        <w:rPr>
          <w:rFonts w:cstheme="minorHAnsi"/>
          <w:sz w:val="24"/>
          <w:szCs w:val="24"/>
        </w:rPr>
        <w:t xml:space="preserve"> </w:t>
      </w:r>
      <w:r>
        <w:rPr>
          <w:rFonts w:cstheme="minorHAnsi"/>
          <w:sz w:val="24"/>
          <w:szCs w:val="24"/>
          <w:lang w:val="sr-Cyrl-RS"/>
        </w:rPr>
        <w:t xml:space="preserve">потребно је да </w:t>
      </w:r>
      <w:r w:rsidR="00812B9C" w:rsidRPr="00812B9C">
        <w:rPr>
          <w:rFonts w:cstheme="minorHAnsi"/>
          <w:sz w:val="24"/>
          <w:szCs w:val="24"/>
        </w:rPr>
        <w:t>доставите на следеће адресе електронске поште</w:t>
      </w:r>
      <w:r w:rsidR="00625C48" w:rsidRPr="00625C48">
        <w:rPr>
          <w:rFonts w:cstheme="minorHAnsi"/>
          <w:sz w:val="24"/>
          <w:szCs w:val="24"/>
        </w:rPr>
        <w:t xml:space="preserve"> </w:t>
      </w:r>
      <w:r w:rsidR="00625C48" w:rsidRPr="00625C48">
        <w:rPr>
          <w:rFonts w:cstheme="minorHAnsi"/>
          <w:i/>
          <w:sz w:val="24"/>
          <w:szCs w:val="24"/>
        </w:rPr>
        <w:t>(</w:t>
      </w:r>
      <w:r>
        <w:rPr>
          <w:i/>
        </w:rPr>
        <w:fldChar w:fldCharType="begin"/>
      </w:r>
      <w:r>
        <w:rPr>
          <w:i/>
        </w:rPr>
        <w:instrText xml:space="preserve"> HYPERLINK "mailto:l.kravchuk@gastrans.rs" </w:instrText>
      </w:r>
      <w:r>
        <w:rPr>
          <w:i/>
        </w:rPr>
        <w:fldChar w:fldCharType="separate"/>
      </w:r>
      <w:r w:rsidR="00625C48" w:rsidRPr="002E611D">
        <w:rPr>
          <w:i/>
        </w:rPr>
        <w:t>l.kravchuk@gastrans.rs</w:t>
      </w:r>
      <w:r>
        <w:rPr>
          <w:i/>
        </w:rPr>
        <w:fldChar w:fldCharType="end"/>
      </w:r>
      <w:r w:rsidR="00625C48" w:rsidRPr="00625C48">
        <w:rPr>
          <w:rFonts w:cstheme="minorHAnsi"/>
          <w:i/>
          <w:sz w:val="24"/>
          <w:szCs w:val="24"/>
        </w:rPr>
        <w:t xml:space="preserve">; </w:t>
      </w:r>
      <w:r w:rsidR="00625C48" w:rsidRPr="002E611D">
        <w:rPr>
          <w:rFonts w:cstheme="minorHAnsi"/>
          <w:i/>
          <w:sz w:val="24"/>
          <w:szCs w:val="24"/>
          <w:lang w:val="en-US"/>
        </w:rPr>
        <w:t>s</w:t>
      </w:r>
      <w:r w:rsidR="00625C48" w:rsidRPr="00625C48">
        <w:rPr>
          <w:rFonts w:cstheme="minorHAnsi"/>
          <w:i/>
          <w:sz w:val="24"/>
          <w:szCs w:val="24"/>
        </w:rPr>
        <w:t>.</w:t>
      </w:r>
      <w:proofErr w:type="spellStart"/>
      <w:r w:rsidR="00625C48" w:rsidRPr="002E611D">
        <w:rPr>
          <w:rFonts w:cstheme="minorHAnsi"/>
          <w:i/>
          <w:sz w:val="24"/>
          <w:szCs w:val="24"/>
          <w:lang w:val="en-US"/>
        </w:rPr>
        <w:t>pavkovic</w:t>
      </w:r>
      <w:proofErr w:type="spellEnd"/>
      <w:r w:rsidR="00625C48" w:rsidRPr="00625C48">
        <w:rPr>
          <w:rFonts w:cstheme="minorHAnsi"/>
          <w:i/>
          <w:sz w:val="24"/>
          <w:szCs w:val="24"/>
        </w:rPr>
        <w:t>@</w:t>
      </w:r>
      <w:proofErr w:type="spellStart"/>
      <w:r w:rsidR="00625C48" w:rsidRPr="002E611D">
        <w:rPr>
          <w:rFonts w:cstheme="minorHAnsi"/>
          <w:i/>
          <w:sz w:val="24"/>
          <w:szCs w:val="24"/>
          <w:lang w:val="en-US"/>
        </w:rPr>
        <w:t>gastrans</w:t>
      </w:r>
      <w:proofErr w:type="spellEnd"/>
      <w:r w:rsidR="00625C48" w:rsidRPr="00625C48">
        <w:rPr>
          <w:rFonts w:cstheme="minorHAnsi"/>
          <w:i/>
          <w:sz w:val="24"/>
          <w:szCs w:val="24"/>
        </w:rPr>
        <w:t>.</w:t>
      </w:r>
      <w:proofErr w:type="spellStart"/>
      <w:r w:rsidR="00625C48" w:rsidRPr="002E611D">
        <w:rPr>
          <w:rFonts w:cstheme="minorHAnsi"/>
          <w:i/>
          <w:sz w:val="24"/>
          <w:szCs w:val="24"/>
          <w:lang w:val="en-US"/>
        </w:rPr>
        <w:t>rs</w:t>
      </w:r>
      <w:proofErr w:type="spellEnd"/>
      <w:r w:rsidR="00625C48" w:rsidRPr="00625C48">
        <w:rPr>
          <w:rFonts w:cstheme="minorHAnsi"/>
          <w:i/>
          <w:sz w:val="24"/>
          <w:szCs w:val="24"/>
        </w:rPr>
        <w:t xml:space="preserve">; </w:t>
      </w:r>
      <w:r w:rsidR="00625C48" w:rsidRPr="002E611D">
        <w:rPr>
          <w:rFonts w:cstheme="minorHAnsi"/>
          <w:i/>
          <w:sz w:val="24"/>
          <w:szCs w:val="24"/>
          <w:lang w:val="en-US"/>
        </w:rPr>
        <w:t>f</w:t>
      </w:r>
      <w:r w:rsidR="00625C48" w:rsidRPr="00625C48">
        <w:rPr>
          <w:rFonts w:cstheme="minorHAnsi"/>
          <w:i/>
          <w:sz w:val="24"/>
          <w:szCs w:val="24"/>
        </w:rPr>
        <w:t>.</w:t>
      </w:r>
      <w:proofErr w:type="spellStart"/>
      <w:r w:rsidR="00625C48" w:rsidRPr="002E611D">
        <w:rPr>
          <w:rFonts w:cstheme="minorHAnsi"/>
          <w:i/>
          <w:sz w:val="24"/>
          <w:szCs w:val="24"/>
          <w:lang w:val="en-US"/>
        </w:rPr>
        <w:t>djokovic</w:t>
      </w:r>
      <w:proofErr w:type="spellEnd"/>
      <w:r w:rsidR="00625C48" w:rsidRPr="00625C48">
        <w:rPr>
          <w:rFonts w:cstheme="minorHAnsi"/>
          <w:i/>
          <w:sz w:val="24"/>
          <w:szCs w:val="24"/>
        </w:rPr>
        <w:t>@</w:t>
      </w:r>
      <w:proofErr w:type="spellStart"/>
      <w:r w:rsidR="00625C48" w:rsidRPr="002E611D">
        <w:rPr>
          <w:rFonts w:cstheme="minorHAnsi"/>
          <w:i/>
          <w:sz w:val="24"/>
          <w:szCs w:val="24"/>
          <w:lang w:val="en-US"/>
        </w:rPr>
        <w:t>gastrans</w:t>
      </w:r>
      <w:proofErr w:type="spellEnd"/>
      <w:r w:rsidR="00625C48" w:rsidRPr="00625C48">
        <w:rPr>
          <w:rFonts w:cstheme="minorHAnsi"/>
          <w:i/>
          <w:sz w:val="24"/>
          <w:szCs w:val="24"/>
        </w:rPr>
        <w:t>.</w:t>
      </w:r>
      <w:proofErr w:type="spellStart"/>
      <w:r w:rsidR="00625C48" w:rsidRPr="002E611D">
        <w:rPr>
          <w:rFonts w:cstheme="minorHAnsi"/>
          <w:i/>
          <w:sz w:val="24"/>
          <w:szCs w:val="24"/>
          <w:lang w:val="en-US"/>
        </w:rPr>
        <w:t>rs</w:t>
      </w:r>
      <w:proofErr w:type="spellEnd"/>
      <w:r w:rsidR="00625C48" w:rsidRPr="00625C48">
        <w:rPr>
          <w:rFonts w:cstheme="minorHAnsi"/>
          <w:i/>
          <w:sz w:val="24"/>
          <w:szCs w:val="24"/>
        </w:rPr>
        <w:t xml:space="preserve">; </w:t>
      </w:r>
      <w:r>
        <w:rPr>
          <w:i/>
        </w:rPr>
        <w:fldChar w:fldCharType="begin"/>
      </w:r>
      <w:r>
        <w:rPr>
          <w:i/>
        </w:rPr>
        <w:instrText xml:space="preserve"> HYPERLINK "mailto:k.ilin@gastrans.rs" </w:instrText>
      </w:r>
      <w:r>
        <w:rPr>
          <w:i/>
        </w:rPr>
        <w:fldChar w:fldCharType="separate"/>
      </w:r>
      <w:r w:rsidR="00625C48" w:rsidRPr="002E611D">
        <w:rPr>
          <w:i/>
        </w:rPr>
        <w:t>k.ilin@gastrans.rs</w:t>
      </w:r>
      <w:r>
        <w:rPr>
          <w:i/>
        </w:rPr>
        <w:fldChar w:fldCharType="end"/>
      </w:r>
      <w:r w:rsidR="00625C48" w:rsidRPr="00625C48">
        <w:rPr>
          <w:rFonts w:cstheme="minorHAnsi"/>
          <w:i/>
          <w:sz w:val="24"/>
          <w:szCs w:val="24"/>
        </w:rPr>
        <w:t xml:space="preserve">; </w:t>
      </w:r>
      <w:r w:rsidR="00625C48" w:rsidRPr="00625C48">
        <w:rPr>
          <w:rFonts w:cstheme="minorHAnsi"/>
          <w:sz w:val="24"/>
          <w:szCs w:val="24"/>
        </w:rPr>
        <w:t>у копију ставити</w:t>
      </w:r>
      <w:r w:rsidR="00625C48" w:rsidRPr="00314179">
        <w:rPr>
          <w:rFonts w:cstheme="minorHAnsi"/>
          <w:b/>
          <w:sz w:val="24"/>
          <w:szCs w:val="24"/>
        </w:rPr>
        <w:t xml:space="preserve"> </w:t>
      </w:r>
      <w:r w:rsidR="00625C48" w:rsidRPr="002E611D">
        <w:rPr>
          <w:rFonts w:cstheme="minorHAnsi"/>
          <w:i/>
          <w:sz w:val="24"/>
          <w:szCs w:val="24"/>
          <w:lang w:val="en-US"/>
        </w:rPr>
        <w:t>office</w:t>
      </w:r>
      <w:r w:rsidR="00625C48" w:rsidRPr="00625C48">
        <w:rPr>
          <w:rFonts w:cstheme="minorHAnsi"/>
          <w:i/>
          <w:sz w:val="24"/>
          <w:szCs w:val="24"/>
        </w:rPr>
        <w:t>@</w:t>
      </w:r>
      <w:proofErr w:type="spellStart"/>
      <w:r w:rsidR="00625C48" w:rsidRPr="002E611D">
        <w:rPr>
          <w:rFonts w:cstheme="minorHAnsi"/>
          <w:i/>
          <w:sz w:val="24"/>
          <w:szCs w:val="24"/>
          <w:lang w:val="en-US"/>
        </w:rPr>
        <w:t>gastrans</w:t>
      </w:r>
      <w:proofErr w:type="spellEnd"/>
      <w:r w:rsidR="00625C48" w:rsidRPr="00625C48">
        <w:rPr>
          <w:rFonts w:cstheme="minorHAnsi"/>
          <w:i/>
          <w:sz w:val="24"/>
          <w:szCs w:val="24"/>
        </w:rPr>
        <w:t>.</w:t>
      </w:r>
      <w:proofErr w:type="spellStart"/>
      <w:r w:rsidR="00625C48" w:rsidRPr="002E611D">
        <w:rPr>
          <w:rFonts w:cstheme="minorHAnsi"/>
          <w:i/>
          <w:sz w:val="24"/>
          <w:szCs w:val="24"/>
          <w:lang w:val="en-US"/>
        </w:rPr>
        <w:t>rs</w:t>
      </w:r>
      <w:proofErr w:type="spellEnd"/>
      <w:r w:rsidR="00625C48" w:rsidRPr="00625C48">
        <w:rPr>
          <w:rFonts w:cstheme="minorHAnsi"/>
          <w:i/>
          <w:sz w:val="24"/>
          <w:szCs w:val="24"/>
        </w:rPr>
        <w:t>)</w:t>
      </w:r>
    </w:p>
    <w:p w14:paraId="61427117" w14:textId="68C08F14" w:rsidR="003A0B7D" w:rsidRDefault="003A0B7D" w:rsidP="00812B9C">
      <w:pPr>
        <w:jc w:val="both"/>
        <w:rPr>
          <w:rFonts w:cstheme="minorHAnsi"/>
          <w:bCs/>
          <w:sz w:val="24"/>
          <w:szCs w:val="24"/>
          <w:lang w:val="sr-Cyrl-RS"/>
        </w:rPr>
      </w:pPr>
      <w:r>
        <w:rPr>
          <w:rFonts w:cstheme="minorHAnsi"/>
          <w:bCs/>
          <w:sz w:val="24"/>
          <w:szCs w:val="24"/>
          <w:lang w:val="sr-Cyrl-RS"/>
        </w:rPr>
        <w:t xml:space="preserve">Подносилац захтева може да се региструје на </w:t>
      </w:r>
      <w:r w:rsidR="000B192E">
        <w:rPr>
          <w:rFonts w:cstheme="minorHAnsi"/>
          <w:bCs/>
          <w:sz w:val="24"/>
          <w:szCs w:val="24"/>
          <w:lang w:val="sr-Latn-RS"/>
        </w:rPr>
        <w:t>RBP</w:t>
      </w:r>
      <w:r>
        <w:rPr>
          <w:rFonts w:cstheme="minorHAnsi"/>
          <w:bCs/>
          <w:sz w:val="24"/>
          <w:szCs w:val="24"/>
          <w:lang w:val="sr-Cyrl-RS"/>
        </w:rPr>
        <w:t xml:space="preserve">-у пре подношења Захтева за приступ систему </w:t>
      </w:r>
      <w:r w:rsidR="00FD0ACC">
        <w:rPr>
          <w:rFonts w:cstheme="minorHAnsi"/>
          <w:bCs/>
          <w:sz w:val="24"/>
          <w:szCs w:val="24"/>
          <w:lang w:val="sr-Latn-RS"/>
        </w:rPr>
        <w:t>Gastrans</w:t>
      </w:r>
      <w:r>
        <w:rPr>
          <w:rFonts w:cstheme="minorHAnsi"/>
          <w:bCs/>
          <w:sz w:val="24"/>
          <w:szCs w:val="24"/>
          <w:lang w:val="sr-Cyrl-RS"/>
        </w:rPr>
        <w:t>.</w:t>
      </w:r>
    </w:p>
    <w:p w14:paraId="6AC77396" w14:textId="2A856A75" w:rsidR="00D16807" w:rsidRDefault="00D16807">
      <w:pPr>
        <w:rPr>
          <w:rFonts w:cstheme="minorHAnsi"/>
          <w:bCs/>
          <w:sz w:val="24"/>
          <w:szCs w:val="24"/>
          <w:lang w:val="sr-Cyrl-RS"/>
        </w:rPr>
      </w:pPr>
      <w:r>
        <w:rPr>
          <w:rFonts w:cstheme="minorHAnsi"/>
          <w:bCs/>
          <w:sz w:val="24"/>
          <w:szCs w:val="24"/>
          <w:lang w:val="sr-Cyrl-RS"/>
        </w:rPr>
        <w:br w:type="page"/>
      </w:r>
    </w:p>
    <w:p w14:paraId="7FEE36D9" w14:textId="3E3DEB5A" w:rsidR="00D16807" w:rsidRDefault="00D16807" w:rsidP="00D16807">
      <w:pPr>
        <w:jc w:val="both"/>
        <w:rPr>
          <w:rFonts w:cstheme="minorHAnsi"/>
          <w:bCs/>
          <w:sz w:val="24"/>
          <w:szCs w:val="24"/>
          <w:lang w:val="sr-Cyrl-RS"/>
        </w:rPr>
      </w:pPr>
      <w:r w:rsidRPr="00314179">
        <w:rPr>
          <w:rFonts w:cstheme="minorHAnsi"/>
          <w:bCs/>
          <w:sz w:val="24"/>
          <w:szCs w:val="24"/>
          <w:lang w:val="sr-Cyrl-RS"/>
        </w:rPr>
        <w:lastRenderedPageBreak/>
        <w:t xml:space="preserve">Након пријема Захтева за приступ систему, </w:t>
      </w:r>
      <w:r w:rsidR="00FD0ACC">
        <w:rPr>
          <w:rFonts w:cstheme="minorHAnsi"/>
          <w:bCs/>
          <w:sz w:val="24"/>
          <w:szCs w:val="24"/>
          <w:lang w:val="sr-Latn-RS"/>
        </w:rPr>
        <w:t>Gastrans</w:t>
      </w:r>
      <w:r w:rsidRPr="00314179">
        <w:rPr>
          <w:rFonts w:cstheme="minorHAnsi"/>
          <w:bCs/>
          <w:sz w:val="24"/>
          <w:szCs w:val="24"/>
          <w:lang w:val="sr-Cyrl-RS"/>
        </w:rPr>
        <w:t xml:space="preserve"> испитује и цени да ли Подносилац захтева има право да захтева приступ систему, да ли је Захтев за приступ систему потпун, да ли особа која је потписала Захтев за приступ систему, односно Изјаве, има овлашћење за потписивање и подношење Захтева за приступ систему, односно потписивање Изјава, и да ли је у односу на Подносиоца захтева, према јавно доступним информацијама, отворен стечајни поступак или покренут поступак ликвидације.</w:t>
      </w:r>
    </w:p>
    <w:p w14:paraId="4D981244" w14:textId="43E1397B" w:rsidR="00D16807" w:rsidRDefault="00D16807" w:rsidP="00D16807">
      <w:pPr>
        <w:jc w:val="both"/>
        <w:rPr>
          <w:rFonts w:cstheme="minorHAnsi"/>
          <w:bCs/>
          <w:sz w:val="24"/>
          <w:szCs w:val="24"/>
          <w:lang w:val="sr-Cyrl-RS"/>
        </w:rPr>
      </w:pPr>
      <w:r w:rsidRPr="00D16807">
        <w:rPr>
          <w:rFonts w:cstheme="minorHAnsi"/>
          <w:bCs/>
          <w:sz w:val="24"/>
          <w:szCs w:val="24"/>
          <w:lang w:val="sr-Cyrl-RS"/>
        </w:rPr>
        <w:t xml:space="preserve">Уколико </w:t>
      </w:r>
      <w:r w:rsidR="00FD0ACC">
        <w:rPr>
          <w:rFonts w:cstheme="minorHAnsi"/>
          <w:bCs/>
          <w:sz w:val="24"/>
          <w:szCs w:val="24"/>
          <w:lang w:val="sr-Latn-RS"/>
        </w:rPr>
        <w:t>Gastrans</w:t>
      </w:r>
      <w:r w:rsidRPr="00D16807">
        <w:rPr>
          <w:rFonts w:cstheme="minorHAnsi"/>
          <w:bCs/>
          <w:sz w:val="24"/>
          <w:szCs w:val="24"/>
          <w:lang w:val="sr-Cyrl-RS"/>
        </w:rPr>
        <w:t xml:space="preserve"> утврди да нису испуњени услови за одобравање приступа систему утврђени Законом о енергетици и овим правилима, </w:t>
      </w:r>
      <w:r w:rsidR="00FD0ACC">
        <w:rPr>
          <w:rFonts w:cstheme="minorHAnsi"/>
          <w:bCs/>
          <w:sz w:val="24"/>
          <w:szCs w:val="24"/>
          <w:lang w:val="sr-Latn-RS"/>
        </w:rPr>
        <w:t>Gastrans</w:t>
      </w:r>
      <w:r w:rsidRPr="00D16807">
        <w:rPr>
          <w:rFonts w:cstheme="minorHAnsi"/>
          <w:bCs/>
          <w:sz w:val="24"/>
          <w:szCs w:val="24"/>
          <w:lang w:val="sr-Cyrl-RS"/>
        </w:rPr>
        <w:t xml:space="preserve"> у року од пет (5) дана од дана подношења Захтева за приступ систему доноси акт у складу са Законом о енергетици у коме образлаже разлоге одбијања Захтева за приступ систему.</w:t>
      </w:r>
      <w:r w:rsidRPr="00D16807">
        <w:t xml:space="preserve"> </w:t>
      </w:r>
      <w:r w:rsidRPr="00D16807">
        <w:rPr>
          <w:rFonts w:cstheme="minorHAnsi"/>
          <w:bCs/>
          <w:sz w:val="24"/>
          <w:szCs w:val="24"/>
          <w:lang w:val="sr-Cyrl-RS"/>
        </w:rPr>
        <w:t>Подноси</w:t>
      </w:r>
      <w:r>
        <w:rPr>
          <w:rFonts w:cstheme="minorHAnsi"/>
          <w:bCs/>
          <w:sz w:val="24"/>
          <w:szCs w:val="24"/>
          <w:lang w:val="sr-Cyrl-RS"/>
        </w:rPr>
        <w:t>лац</w:t>
      </w:r>
      <w:r w:rsidRPr="00D16807">
        <w:rPr>
          <w:rFonts w:cstheme="minorHAnsi"/>
          <w:bCs/>
          <w:sz w:val="24"/>
          <w:szCs w:val="24"/>
          <w:lang w:val="sr-Cyrl-RS"/>
        </w:rPr>
        <w:t xml:space="preserve"> захтева </w:t>
      </w:r>
      <w:r>
        <w:rPr>
          <w:rFonts w:cstheme="minorHAnsi"/>
          <w:bCs/>
          <w:sz w:val="24"/>
          <w:szCs w:val="24"/>
          <w:lang w:val="sr-Cyrl-RS"/>
        </w:rPr>
        <w:t xml:space="preserve">има право </w:t>
      </w:r>
      <w:r w:rsidRPr="00D16807">
        <w:rPr>
          <w:rFonts w:cstheme="minorHAnsi"/>
          <w:bCs/>
          <w:sz w:val="24"/>
          <w:szCs w:val="24"/>
          <w:lang w:val="sr-Cyrl-RS"/>
        </w:rPr>
        <w:t xml:space="preserve">да изјави жалбу АЕРС, преко Транспортера, у року од осам (8) дана од дана доставе акта. Подносилац захтева који пропусти рок за жалбу, може поново да поднесе Захтев за приступ систему у складу са </w:t>
      </w:r>
      <w:r>
        <w:rPr>
          <w:rFonts w:cstheme="minorHAnsi"/>
          <w:bCs/>
          <w:sz w:val="24"/>
          <w:szCs w:val="24"/>
          <w:lang w:val="sr-Cyrl-RS"/>
        </w:rPr>
        <w:t>Правилима о раду</w:t>
      </w:r>
      <w:r w:rsidRPr="00D16807">
        <w:rPr>
          <w:rFonts w:cstheme="minorHAnsi"/>
          <w:bCs/>
          <w:sz w:val="24"/>
          <w:szCs w:val="24"/>
          <w:lang w:val="sr-Cyrl-RS"/>
        </w:rPr>
        <w:t>.</w:t>
      </w:r>
    </w:p>
    <w:p w14:paraId="1BB22953" w14:textId="6262B9FC" w:rsidR="00801F39" w:rsidRDefault="00801F39" w:rsidP="00801F39">
      <w:pPr>
        <w:jc w:val="both"/>
        <w:rPr>
          <w:rFonts w:cstheme="minorHAnsi"/>
          <w:bCs/>
          <w:sz w:val="24"/>
          <w:szCs w:val="24"/>
          <w:lang w:val="sr-Cyrl-RS"/>
        </w:rPr>
      </w:pPr>
      <w:r w:rsidRPr="00801F39">
        <w:rPr>
          <w:rFonts w:cstheme="minorHAnsi"/>
          <w:bCs/>
          <w:sz w:val="24"/>
          <w:szCs w:val="24"/>
          <w:lang w:val="sr-Cyrl-RS"/>
        </w:rPr>
        <w:t xml:space="preserve">У случају да Захтев за приступ систему није потпун или не садржи тачне податке, </w:t>
      </w:r>
      <w:r w:rsidR="00FD0ACC">
        <w:rPr>
          <w:rFonts w:cstheme="minorHAnsi"/>
          <w:bCs/>
          <w:sz w:val="24"/>
          <w:szCs w:val="24"/>
          <w:lang w:val="sr-Latn-RS"/>
        </w:rPr>
        <w:t>Gastrans</w:t>
      </w:r>
      <w:r w:rsidRPr="00801F39">
        <w:rPr>
          <w:rFonts w:cstheme="minorHAnsi"/>
          <w:bCs/>
          <w:sz w:val="24"/>
          <w:szCs w:val="24"/>
          <w:lang w:val="sr-Cyrl-RS"/>
        </w:rPr>
        <w:t xml:space="preserve"> позива Подносиоца захтева да отклони недостатке у року не краћем од осам (8) дана од дана доставе позива, уз упозорење на последице пропуштања. У случају да Подносилац захтева не отклони недостатке у датом року,</w:t>
      </w:r>
      <w:r w:rsidR="00FD0ACC" w:rsidRPr="00FD0ACC">
        <w:rPr>
          <w:rFonts w:cstheme="minorHAnsi"/>
          <w:bCs/>
          <w:sz w:val="24"/>
          <w:szCs w:val="24"/>
          <w:lang w:val="sr-Latn-RS"/>
        </w:rPr>
        <w:t xml:space="preserve"> </w:t>
      </w:r>
      <w:r w:rsidR="00FD0ACC">
        <w:rPr>
          <w:rFonts w:cstheme="minorHAnsi"/>
          <w:bCs/>
          <w:sz w:val="24"/>
          <w:szCs w:val="24"/>
          <w:lang w:val="sr-Latn-RS"/>
        </w:rPr>
        <w:t>Gastrans</w:t>
      </w:r>
      <w:r w:rsidRPr="00801F39">
        <w:rPr>
          <w:rFonts w:cstheme="minorHAnsi"/>
          <w:bCs/>
          <w:sz w:val="24"/>
          <w:szCs w:val="24"/>
          <w:lang w:val="sr-Cyrl-RS"/>
        </w:rPr>
        <w:t>, у року од пет (5) дана од дана истека датог рока, доноси акт којим одбацује Захтев за приступ систему у складу са Законом о енергетици.</w:t>
      </w:r>
      <w:r>
        <w:rPr>
          <w:rFonts w:cstheme="minorHAnsi"/>
          <w:bCs/>
          <w:sz w:val="24"/>
          <w:szCs w:val="24"/>
          <w:lang w:val="sr-Cyrl-RS"/>
        </w:rPr>
        <w:t xml:space="preserve"> </w:t>
      </w:r>
      <w:r w:rsidRPr="00D16807">
        <w:rPr>
          <w:rFonts w:cstheme="minorHAnsi"/>
          <w:bCs/>
          <w:sz w:val="24"/>
          <w:szCs w:val="24"/>
          <w:lang w:val="sr-Cyrl-RS"/>
        </w:rPr>
        <w:t>Подноси</w:t>
      </w:r>
      <w:r>
        <w:rPr>
          <w:rFonts w:cstheme="minorHAnsi"/>
          <w:bCs/>
          <w:sz w:val="24"/>
          <w:szCs w:val="24"/>
          <w:lang w:val="sr-Cyrl-RS"/>
        </w:rPr>
        <w:t>лац</w:t>
      </w:r>
      <w:r w:rsidRPr="00D16807">
        <w:rPr>
          <w:rFonts w:cstheme="minorHAnsi"/>
          <w:bCs/>
          <w:sz w:val="24"/>
          <w:szCs w:val="24"/>
          <w:lang w:val="sr-Cyrl-RS"/>
        </w:rPr>
        <w:t xml:space="preserve"> захтева </w:t>
      </w:r>
      <w:r>
        <w:rPr>
          <w:rFonts w:cstheme="minorHAnsi"/>
          <w:bCs/>
          <w:sz w:val="24"/>
          <w:szCs w:val="24"/>
          <w:lang w:val="sr-Cyrl-RS"/>
        </w:rPr>
        <w:t xml:space="preserve">има право </w:t>
      </w:r>
      <w:r w:rsidRPr="00D16807">
        <w:rPr>
          <w:rFonts w:cstheme="minorHAnsi"/>
          <w:bCs/>
          <w:sz w:val="24"/>
          <w:szCs w:val="24"/>
          <w:lang w:val="sr-Cyrl-RS"/>
        </w:rPr>
        <w:t xml:space="preserve">да изјави жалбу АЕРС, преко Транспортера, у року од осам (8) дана од дана доставе акта. Подносилац захтева који пропусти рок за жалбу, може поново да поднесе Захтев за приступ систему у складу са </w:t>
      </w:r>
      <w:r>
        <w:rPr>
          <w:rFonts w:cstheme="minorHAnsi"/>
          <w:bCs/>
          <w:sz w:val="24"/>
          <w:szCs w:val="24"/>
          <w:lang w:val="sr-Cyrl-RS"/>
        </w:rPr>
        <w:t>Правилима о раду</w:t>
      </w:r>
      <w:r w:rsidRPr="00D16807">
        <w:rPr>
          <w:rFonts w:cstheme="minorHAnsi"/>
          <w:bCs/>
          <w:sz w:val="24"/>
          <w:szCs w:val="24"/>
          <w:lang w:val="sr-Cyrl-RS"/>
        </w:rPr>
        <w:t>.</w:t>
      </w:r>
    </w:p>
    <w:p w14:paraId="7881B894" w14:textId="64DCACA9" w:rsidR="00801F39" w:rsidRDefault="00801F39" w:rsidP="00801F39">
      <w:pPr>
        <w:jc w:val="both"/>
        <w:rPr>
          <w:rFonts w:cstheme="minorHAnsi"/>
          <w:bCs/>
          <w:sz w:val="24"/>
          <w:szCs w:val="24"/>
          <w:lang w:val="sr-Cyrl-RS"/>
        </w:rPr>
      </w:pPr>
      <w:r w:rsidRPr="00801F39">
        <w:rPr>
          <w:rFonts w:cstheme="minorHAnsi"/>
          <w:bCs/>
          <w:sz w:val="24"/>
          <w:szCs w:val="24"/>
          <w:lang w:val="sr-Cyrl-RS"/>
        </w:rPr>
        <w:t xml:space="preserve">Ако је Захтев за приступ систему потпун и Подносилац захтева има право да захтева приступ систему у складу са Законом о енергетици и </w:t>
      </w:r>
      <w:r>
        <w:rPr>
          <w:rFonts w:cstheme="minorHAnsi"/>
          <w:bCs/>
          <w:sz w:val="24"/>
          <w:szCs w:val="24"/>
          <w:lang w:val="sr-Cyrl-RS"/>
        </w:rPr>
        <w:t>П</w:t>
      </w:r>
      <w:r w:rsidRPr="00801F39">
        <w:rPr>
          <w:rFonts w:cstheme="minorHAnsi"/>
          <w:bCs/>
          <w:sz w:val="24"/>
          <w:szCs w:val="24"/>
          <w:lang w:val="sr-Cyrl-RS"/>
        </w:rPr>
        <w:t>равилима</w:t>
      </w:r>
      <w:r>
        <w:rPr>
          <w:rFonts w:cstheme="minorHAnsi"/>
          <w:bCs/>
          <w:sz w:val="24"/>
          <w:szCs w:val="24"/>
          <w:lang w:val="sr-Cyrl-RS"/>
        </w:rPr>
        <w:t xml:space="preserve"> о раду</w:t>
      </w:r>
      <w:r w:rsidRPr="00801F39">
        <w:rPr>
          <w:rFonts w:cstheme="minorHAnsi"/>
          <w:bCs/>
          <w:sz w:val="24"/>
          <w:szCs w:val="24"/>
          <w:lang w:val="sr-Cyrl-RS"/>
        </w:rPr>
        <w:t xml:space="preserve">, Транспортер у року од тридесет (30) дана од дана подношења Захтева за приступ систему доставља Подносиоцу захтева, на е-маил адресу која је наведена у Захтеву за приступ систему, позив да приступи Порталу и закључи Краткорочни УТПГ и ГЕИП кориснички уговор, као и да се региструје на </w:t>
      </w:r>
      <w:r w:rsidR="00F476F3">
        <w:rPr>
          <w:rFonts w:cstheme="minorHAnsi"/>
          <w:bCs/>
          <w:sz w:val="24"/>
          <w:szCs w:val="24"/>
          <w:lang w:val="sr-Latn-RS"/>
        </w:rPr>
        <w:t>RBP</w:t>
      </w:r>
      <w:r>
        <w:rPr>
          <w:rFonts w:cstheme="minorHAnsi"/>
          <w:bCs/>
          <w:sz w:val="24"/>
          <w:szCs w:val="24"/>
          <w:lang w:val="sr-Cyrl-RS"/>
        </w:rPr>
        <w:t>-у</w:t>
      </w:r>
      <w:r w:rsidRPr="00801F39">
        <w:rPr>
          <w:rFonts w:cstheme="minorHAnsi"/>
          <w:bCs/>
          <w:sz w:val="24"/>
          <w:szCs w:val="24"/>
          <w:lang w:val="sr-Cyrl-RS"/>
        </w:rPr>
        <w:t xml:space="preserve"> (уколико већ претходно није регистрован), у року од тридесет (30) дана од дана пријема позива, уз упозорење да, у случају да не закључи све понуђене уговоре или пропусти да се региструје на </w:t>
      </w:r>
      <w:r w:rsidR="00F476F3">
        <w:rPr>
          <w:rFonts w:cstheme="minorHAnsi"/>
          <w:bCs/>
          <w:sz w:val="24"/>
          <w:szCs w:val="24"/>
          <w:lang w:val="sr-Latn-RS"/>
        </w:rPr>
        <w:t>RBP</w:t>
      </w:r>
      <w:r>
        <w:rPr>
          <w:rFonts w:cstheme="minorHAnsi"/>
          <w:bCs/>
          <w:sz w:val="24"/>
          <w:szCs w:val="24"/>
          <w:lang w:val="sr-Cyrl-RS"/>
        </w:rPr>
        <w:t>-у</w:t>
      </w:r>
      <w:r w:rsidRPr="00801F39">
        <w:rPr>
          <w:rFonts w:cstheme="minorHAnsi"/>
          <w:bCs/>
          <w:sz w:val="24"/>
          <w:szCs w:val="24"/>
          <w:lang w:val="sr-Cyrl-RS"/>
        </w:rPr>
        <w:t xml:space="preserve">, Транспортер доноси акт којим одбија Захтев за приступ систему. </w:t>
      </w:r>
      <w:r w:rsidRPr="00D16807">
        <w:rPr>
          <w:rFonts w:cstheme="minorHAnsi"/>
          <w:bCs/>
          <w:sz w:val="24"/>
          <w:szCs w:val="24"/>
          <w:lang w:val="sr-Cyrl-RS"/>
        </w:rPr>
        <w:t>Подноси</w:t>
      </w:r>
      <w:r>
        <w:rPr>
          <w:rFonts w:cstheme="minorHAnsi"/>
          <w:bCs/>
          <w:sz w:val="24"/>
          <w:szCs w:val="24"/>
          <w:lang w:val="sr-Cyrl-RS"/>
        </w:rPr>
        <w:t>лац</w:t>
      </w:r>
      <w:r w:rsidRPr="00D16807">
        <w:rPr>
          <w:rFonts w:cstheme="minorHAnsi"/>
          <w:bCs/>
          <w:sz w:val="24"/>
          <w:szCs w:val="24"/>
          <w:lang w:val="sr-Cyrl-RS"/>
        </w:rPr>
        <w:t xml:space="preserve"> захтева </w:t>
      </w:r>
      <w:r>
        <w:rPr>
          <w:rFonts w:cstheme="minorHAnsi"/>
          <w:bCs/>
          <w:sz w:val="24"/>
          <w:szCs w:val="24"/>
          <w:lang w:val="sr-Cyrl-RS"/>
        </w:rPr>
        <w:t xml:space="preserve">има право </w:t>
      </w:r>
      <w:r w:rsidRPr="00D16807">
        <w:rPr>
          <w:rFonts w:cstheme="minorHAnsi"/>
          <w:bCs/>
          <w:sz w:val="24"/>
          <w:szCs w:val="24"/>
          <w:lang w:val="sr-Cyrl-RS"/>
        </w:rPr>
        <w:t xml:space="preserve">да изјави жалбу АЕРС, преко Транспортера, у року од осам (8) дана од дана доставе акта. Подносилац захтева који пропусти рок за жалбу, може поново да поднесе Захтев за приступ систему у складу са </w:t>
      </w:r>
      <w:r>
        <w:rPr>
          <w:rFonts w:cstheme="minorHAnsi"/>
          <w:bCs/>
          <w:sz w:val="24"/>
          <w:szCs w:val="24"/>
          <w:lang w:val="sr-Cyrl-RS"/>
        </w:rPr>
        <w:t>Правилима о раду</w:t>
      </w:r>
      <w:r w:rsidRPr="00D16807">
        <w:rPr>
          <w:rFonts w:cstheme="minorHAnsi"/>
          <w:bCs/>
          <w:sz w:val="24"/>
          <w:szCs w:val="24"/>
          <w:lang w:val="sr-Cyrl-RS"/>
        </w:rPr>
        <w:t>.</w:t>
      </w:r>
    </w:p>
    <w:p w14:paraId="55EB1AF1" w14:textId="1D8AEE83" w:rsidR="0041238B" w:rsidRDefault="0041238B" w:rsidP="0041238B">
      <w:pPr>
        <w:jc w:val="both"/>
        <w:rPr>
          <w:rFonts w:cstheme="minorHAnsi"/>
          <w:bCs/>
          <w:sz w:val="24"/>
          <w:szCs w:val="24"/>
          <w:lang w:val="sr-Cyrl-RS"/>
        </w:rPr>
      </w:pPr>
      <w:r>
        <w:rPr>
          <w:rFonts w:cstheme="minorHAnsi"/>
          <w:bCs/>
          <w:sz w:val="24"/>
          <w:szCs w:val="24"/>
          <w:lang w:val="sr-Cyrl-RS"/>
        </w:rPr>
        <w:t xml:space="preserve">Уколико Подносилац захтева потпише Краткорочни УТПГ и ГЕИП кориснички уговор и региструје се на </w:t>
      </w:r>
      <w:r w:rsidR="000B192E">
        <w:rPr>
          <w:rFonts w:cstheme="minorHAnsi"/>
          <w:bCs/>
          <w:sz w:val="24"/>
          <w:szCs w:val="24"/>
          <w:lang w:val="sr-Latn-RS"/>
        </w:rPr>
        <w:t>RBP</w:t>
      </w:r>
      <w:r>
        <w:rPr>
          <w:rFonts w:cstheme="minorHAnsi"/>
          <w:bCs/>
          <w:sz w:val="24"/>
          <w:szCs w:val="24"/>
          <w:lang w:val="sr-Cyrl-RS"/>
        </w:rPr>
        <w:t>-у, Подносилац захтева постаје Корисник.</w:t>
      </w:r>
    </w:p>
    <w:p w14:paraId="1E019AEF" w14:textId="2C06ED8E" w:rsidR="0041238B" w:rsidRPr="00AB2C33" w:rsidRDefault="0041238B" w:rsidP="0041238B">
      <w:pPr>
        <w:jc w:val="both"/>
        <w:rPr>
          <w:rFonts w:cstheme="minorHAnsi"/>
          <w:bCs/>
          <w:sz w:val="24"/>
          <w:szCs w:val="24"/>
          <w:lang w:val="sr-Cyrl-RS"/>
        </w:rPr>
      </w:pPr>
      <w:r>
        <w:rPr>
          <w:rFonts w:cstheme="minorHAnsi"/>
          <w:bCs/>
          <w:sz w:val="24"/>
          <w:szCs w:val="24"/>
          <w:lang w:val="sr-Cyrl-RS"/>
        </w:rPr>
        <w:lastRenderedPageBreak/>
        <w:t xml:space="preserve">Корисник је у обавези, пре учешћа на аукцијама, да обезбеди </w:t>
      </w:r>
      <w:r w:rsidR="00A916C1">
        <w:rPr>
          <w:rFonts w:cstheme="minorHAnsi"/>
          <w:bCs/>
          <w:sz w:val="24"/>
          <w:szCs w:val="24"/>
          <w:lang w:val="sr-Latn-RS"/>
        </w:rPr>
        <w:t>Gastrans</w:t>
      </w:r>
      <w:r>
        <w:rPr>
          <w:rFonts w:cstheme="minorHAnsi"/>
          <w:bCs/>
          <w:sz w:val="24"/>
          <w:szCs w:val="24"/>
          <w:lang w:val="sr-Cyrl-RS"/>
        </w:rPr>
        <w:t xml:space="preserve"> Инструмент обезбеђења плаћања у складу са условима и под роковима предвиђеним Правилима о раду.</w:t>
      </w:r>
    </w:p>
    <w:p w14:paraId="21F7C848" w14:textId="77777777" w:rsidR="00F87C65" w:rsidRPr="00E31945" w:rsidRDefault="00F87C65" w:rsidP="007245FB">
      <w:pPr>
        <w:rPr>
          <w:rFonts w:cstheme="minorHAnsi"/>
          <w:sz w:val="24"/>
          <w:szCs w:val="24"/>
        </w:rPr>
      </w:pPr>
    </w:p>
    <w:p w14:paraId="596C583F" w14:textId="27CF0D57" w:rsidR="007245FB" w:rsidRPr="002A5FAA" w:rsidRDefault="007245FB" w:rsidP="007245FB">
      <w:pPr>
        <w:rPr>
          <w:rFonts w:cstheme="minorHAnsi"/>
          <w:sz w:val="24"/>
          <w:szCs w:val="24"/>
        </w:rPr>
      </w:pPr>
    </w:p>
    <w:p w14:paraId="3F173EBD" w14:textId="77777777" w:rsidR="007245FB" w:rsidRPr="002A5FAA" w:rsidRDefault="007245FB" w:rsidP="007245FB">
      <w:pPr>
        <w:pStyle w:val="Style"/>
        <w:ind w:left="360" w:firstLine="0"/>
        <w:rPr>
          <w:rFonts w:asciiTheme="minorHAnsi" w:hAnsiTheme="minorHAnsi" w:cstheme="minorHAnsi"/>
          <w:lang w:val="ru-RU"/>
        </w:rPr>
      </w:pPr>
    </w:p>
    <w:p w14:paraId="420B5CBC" w14:textId="20D43B1A" w:rsidR="00277CAC" w:rsidRPr="003F055F" w:rsidRDefault="00A916C1" w:rsidP="003F055F">
      <w:pPr>
        <w:jc w:val="right"/>
        <w:rPr>
          <w:rFonts w:cstheme="minorHAnsi"/>
          <w:b/>
          <w:i/>
          <w:sz w:val="24"/>
          <w:szCs w:val="24"/>
          <w:lang w:val="en-GB"/>
        </w:rPr>
      </w:pPr>
      <w:r>
        <w:rPr>
          <w:rFonts w:cstheme="minorHAnsi"/>
          <w:b/>
          <w:i/>
          <w:sz w:val="24"/>
          <w:szCs w:val="24"/>
          <w:lang w:val="sr-Latn-RS"/>
        </w:rPr>
        <w:t>GASTRANS</w:t>
      </w:r>
      <w:r w:rsidR="003F055F" w:rsidRPr="003F055F">
        <w:rPr>
          <w:rFonts w:cstheme="minorHAnsi"/>
          <w:b/>
          <w:i/>
          <w:sz w:val="24"/>
          <w:szCs w:val="24"/>
        </w:rPr>
        <w:t xml:space="preserve"> тим</w:t>
      </w:r>
    </w:p>
    <w:sectPr w:rsidR="00277CAC" w:rsidRPr="003F055F" w:rsidSect="00F22214">
      <w:headerReference w:type="even" r:id="rId8"/>
      <w:headerReference w:type="default" r:id="rId9"/>
      <w:footerReference w:type="even" r:id="rId10"/>
      <w:footerReference w:type="default" r:id="rId11"/>
      <w:headerReference w:type="first" r:id="rId12"/>
      <w:footerReference w:type="first" r:id="rId13"/>
      <w:pgSz w:w="11906" w:h="16838" w:code="9"/>
      <w:pgMar w:top="2394"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627F" w16cex:dateUtc="2021-03-04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C895" w14:textId="77777777" w:rsidR="0018600D" w:rsidRDefault="0018600D" w:rsidP="00BC551C">
      <w:pPr>
        <w:spacing w:after="0" w:line="240" w:lineRule="auto"/>
      </w:pPr>
      <w:r>
        <w:separator/>
      </w:r>
    </w:p>
  </w:endnote>
  <w:endnote w:type="continuationSeparator" w:id="0">
    <w:p w14:paraId="52BBA262" w14:textId="77777777" w:rsidR="0018600D" w:rsidRDefault="0018600D" w:rsidP="00BC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5A23" w14:textId="77777777" w:rsidR="00BC551C" w:rsidRDefault="00BC5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031E" w14:textId="77777777" w:rsidR="00BC551C" w:rsidRPr="007419A1" w:rsidRDefault="00BC551C" w:rsidP="00BC551C">
    <w:pPr>
      <w:pStyle w:val="Footer"/>
      <w:pBdr>
        <w:top w:val="single" w:sz="4" w:space="1" w:color="auto"/>
      </w:pBdr>
      <w:jc w:val="center"/>
      <w:rPr>
        <w:b/>
        <w:color w:val="000000" w:themeColor="text1"/>
        <w:sz w:val="16"/>
        <w:szCs w:val="16"/>
        <w:lang w:val="en-US"/>
      </w:rPr>
    </w:pPr>
    <w:r w:rsidRPr="007419A1">
      <w:rPr>
        <w:b/>
        <w:color w:val="000000" w:themeColor="text1"/>
        <w:sz w:val="16"/>
        <w:szCs w:val="16"/>
        <w:lang w:val="en-US"/>
      </w:rPr>
      <w:t>GASTRANS D.O.O. NOVI SAD</w:t>
    </w:r>
  </w:p>
  <w:p w14:paraId="6F22852A" w14:textId="77777777" w:rsidR="00BC551C" w:rsidRPr="007419A1" w:rsidRDefault="00BC551C" w:rsidP="00BC551C">
    <w:pPr>
      <w:pStyle w:val="Footer"/>
      <w:pBdr>
        <w:top w:val="single" w:sz="4" w:space="1" w:color="auto"/>
      </w:pBdr>
      <w:jc w:val="center"/>
      <w:rPr>
        <w:b/>
        <w:color w:val="000000" w:themeColor="text1"/>
        <w:sz w:val="18"/>
        <w:szCs w:val="18"/>
        <w:lang w:val="en-US"/>
      </w:rPr>
    </w:pPr>
    <w:r w:rsidRPr="007419A1">
      <w:rPr>
        <w:b/>
        <w:color w:val="000000" w:themeColor="text1"/>
        <w:sz w:val="18"/>
        <w:szCs w:val="18"/>
        <w:lang w:val="en-US"/>
      </w:rPr>
      <w:t>Adresa</w:t>
    </w:r>
    <w:r w:rsidRPr="007419A1">
      <w:rPr>
        <w:rFonts w:cstheme="minorHAnsi"/>
        <w:b/>
        <w:color w:val="000000" w:themeColor="text1"/>
        <w:sz w:val="18"/>
        <w:szCs w:val="18"/>
        <w:lang w:val="en-US"/>
      </w:rPr>
      <w:t>│</w:t>
    </w:r>
    <w:r w:rsidRPr="007419A1">
      <w:rPr>
        <w:b/>
        <w:color w:val="000000" w:themeColor="text1"/>
        <w:sz w:val="18"/>
        <w:szCs w:val="18"/>
        <w:lang w:val="en-US"/>
      </w:rPr>
      <w:t xml:space="preserve">Narodnog fronta 12 </w:t>
    </w:r>
    <w:r w:rsidRPr="007419A1">
      <w:rPr>
        <w:rFonts w:cstheme="minorHAnsi"/>
        <w:b/>
        <w:color w:val="000000" w:themeColor="text1"/>
        <w:sz w:val="18"/>
        <w:szCs w:val="18"/>
        <w:lang w:val="en-US"/>
      </w:rPr>
      <w:t>│</w:t>
    </w:r>
    <w:r w:rsidRPr="007419A1">
      <w:rPr>
        <w:b/>
        <w:color w:val="000000" w:themeColor="text1"/>
        <w:sz w:val="18"/>
        <w:szCs w:val="18"/>
        <w:lang w:val="en-US"/>
      </w:rPr>
      <w:t>21000 Novi Sad</w:t>
    </w:r>
    <w:r w:rsidRPr="007419A1">
      <w:rPr>
        <w:rFonts w:cstheme="minorHAnsi"/>
        <w:b/>
        <w:color w:val="000000" w:themeColor="text1"/>
        <w:sz w:val="18"/>
        <w:szCs w:val="18"/>
        <w:lang w:val="en-US"/>
      </w:rPr>
      <w:t>│</w:t>
    </w:r>
    <w:r w:rsidRPr="007419A1">
      <w:rPr>
        <w:b/>
        <w:color w:val="000000" w:themeColor="text1"/>
        <w:sz w:val="18"/>
        <w:szCs w:val="18"/>
        <w:lang w:val="en-US"/>
      </w:rPr>
      <w:t>Republika Srbija</w:t>
    </w:r>
    <w:r w:rsidRPr="007419A1">
      <w:rPr>
        <w:rFonts w:cstheme="minorHAnsi"/>
        <w:b/>
        <w:color w:val="000000" w:themeColor="text1"/>
        <w:sz w:val="18"/>
        <w:szCs w:val="18"/>
        <w:lang w:val="en-US"/>
      </w:rPr>
      <w:t>│</w:t>
    </w:r>
  </w:p>
  <w:p w14:paraId="1A5B926C" w14:textId="77777777" w:rsidR="00BC551C" w:rsidRPr="007419A1" w:rsidRDefault="00BC551C" w:rsidP="00BC551C">
    <w:pPr>
      <w:pStyle w:val="Footer"/>
      <w:pBdr>
        <w:top w:val="single" w:sz="4" w:space="1" w:color="auto"/>
      </w:pBdr>
      <w:jc w:val="center"/>
      <w:rPr>
        <w:b/>
        <w:color w:val="000000" w:themeColor="text1"/>
        <w:sz w:val="18"/>
        <w:szCs w:val="18"/>
        <w:lang w:val="en-US"/>
      </w:rPr>
    </w:pPr>
    <w:r w:rsidRPr="007419A1">
      <w:rPr>
        <w:b/>
        <w:color w:val="000000" w:themeColor="text1"/>
        <w:sz w:val="18"/>
        <w:szCs w:val="18"/>
        <w:lang w:val="en-US"/>
      </w:rPr>
      <w:t>Matični broj 20785683</w:t>
    </w:r>
    <w:r w:rsidRPr="007419A1">
      <w:rPr>
        <w:rFonts w:cstheme="minorHAnsi"/>
        <w:b/>
        <w:color w:val="000000" w:themeColor="text1"/>
        <w:sz w:val="18"/>
        <w:szCs w:val="18"/>
        <w:lang w:val="en-US"/>
      </w:rPr>
      <w:t>│</w:t>
    </w:r>
    <w:r w:rsidRPr="007419A1">
      <w:rPr>
        <w:b/>
        <w:color w:val="000000" w:themeColor="text1"/>
        <w:sz w:val="18"/>
        <w:szCs w:val="18"/>
        <w:lang w:val="en-US"/>
      </w:rPr>
      <w:t xml:space="preserve"> PIB 107350223 </w:t>
    </w:r>
    <w:r w:rsidRPr="007419A1">
      <w:rPr>
        <w:rFonts w:cstheme="minorHAnsi"/>
        <w:b/>
        <w:color w:val="000000" w:themeColor="text1"/>
        <w:sz w:val="18"/>
        <w:szCs w:val="18"/>
        <w:lang w:val="en-US"/>
      </w:rPr>
      <w:t>│</w:t>
    </w:r>
    <w:r w:rsidRPr="007419A1">
      <w:rPr>
        <w:b/>
        <w:color w:val="000000" w:themeColor="text1"/>
        <w:sz w:val="18"/>
        <w:szCs w:val="18"/>
        <w:lang w:val="en-US"/>
      </w:rPr>
      <w:t xml:space="preserve">Tekući račun 160-4473-43 </w:t>
    </w:r>
    <w:r w:rsidRPr="007419A1">
      <w:rPr>
        <w:rFonts w:cstheme="minorHAnsi"/>
        <w:b/>
        <w:color w:val="000000" w:themeColor="text1"/>
        <w:sz w:val="18"/>
        <w:szCs w:val="18"/>
        <w:lang w:val="en-US"/>
      </w:rPr>
      <w:t>│</w:t>
    </w:r>
    <w:r w:rsidRPr="007419A1">
      <w:rPr>
        <w:b/>
        <w:color w:val="000000" w:themeColor="text1"/>
        <w:sz w:val="18"/>
        <w:szCs w:val="18"/>
        <w:lang w:val="en-US"/>
      </w:rPr>
      <w:t>Delatnost 4950</w:t>
    </w:r>
  </w:p>
  <w:p w14:paraId="244F8047" w14:textId="77777777" w:rsidR="00BC551C" w:rsidRPr="00BC551C" w:rsidRDefault="00BC551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8CB0" w14:textId="77777777" w:rsidR="00BC551C" w:rsidRDefault="00BC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F51D" w14:textId="77777777" w:rsidR="0018600D" w:rsidRDefault="0018600D" w:rsidP="00BC551C">
      <w:pPr>
        <w:spacing w:after="0" w:line="240" w:lineRule="auto"/>
      </w:pPr>
      <w:r>
        <w:separator/>
      </w:r>
    </w:p>
  </w:footnote>
  <w:footnote w:type="continuationSeparator" w:id="0">
    <w:p w14:paraId="55F9F270" w14:textId="77777777" w:rsidR="0018600D" w:rsidRDefault="0018600D" w:rsidP="00BC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BB6F" w14:textId="77777777" w:rsidR="00BC551C" w:rsidRDefault="00BC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3913" w14:textId="78083576" w:rsidR="00BC551C" w:rsidRDefault="00BC551C">
    <w:pPr>
      <w:pStyle w:val="Header"/>
    </w:pPr>
    <w:r>
      <w:rPr>
        <w:noProof/>
      </w:rPr>
      <w:drawing>
        <wp:anchor distT="0" distB="0" distL="114300" distR="114300" simplePos="0" relativeHeight="251659264" behindDoc="1" locked="0" layoutInCell="1" allowOverlap="1" wp14:anchorId="002BC7FF" wp14:editId="20437548">
          <wp:simplePos x="0" y="0"/>
          <wp:positionH relativeFrom="margin">
            <wp:posOffset>-180975</wp:posOffset>
          </wp:positionH>
          <wp:positionV relativeFrom="paragraph">
            <wp:posOffset>564515</wp:posOffset>
          </wp:positionV>
          <wp:extent cx="7251700" cy="396875"/>
          <wp:effectExtent l="0" t="0" r="6350" b="3175"/>
          <wp:wrapTight wrapText="bothSides">
            <wp:wrapPolygon edited="0">
              <wp:start x="0" y="0"/>
              <wp:lineTo x="0" y="20736"/>
              <wp:lineTo x="21562" y="20736"/>
              <wp:lineTo x="21562" y="0"/>
              <wp:lineTo x="0" y="0"/>
            </wp:wrapPolygon>
          </wp:wrapTight>
          <wp:docPr id="5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32D55E0D" wp14:editId="307180AF">
          <wp:simplePos x="0" y="0"/>
          <wp:positionH relativeFrom="column">
            <wp:posOffset>3848100</wp:posOffset>
          </wp:positionH>
          <wp:positionV relativeFrom="paragraph">
            <wp:posOffset>-524510</wp:posOffset>
          </wp:positionV>
          <wp:extent cx="3166110" cy="1780540"/>
          <wp:effectExtent l="0" t="0" r="0" b="0"/>
          <wp:wrapNone/>
          <wp:docPr id="5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B7E6" w14:textId="77777777" w:rsidR="00BC551C" w:rsidRDefault="00BC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AE76B79"/>
    <w:multiLevelType w:val="hybridMultilevel"/>
    <w:tmpl w:val="9702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A054B"/>
    <w:multiLevelType w:val="hybridMultilevel"/>
    <w:tmpl w:val="9846220A"/>
    <w:lvl w:ilvl="0" w:tplc="4BC8938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 w15:restartNumberingAfterBreak="0">
    <w:nsid w:val="3B904264"/>
    <w:multiLevelType w:val="hybridMultilevel"/>
    <w:tmpl w:val="6C568D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1200365"/>
    <w:multiLevelType w:val="multilevel"/>
    <w:tmpl w:val="5096E0B0"/>
    <w:lvl w:ilvl="0">
      <w:start w:val="1"/>
      <w:numFmt w:val="decimal"/>
      <w:pStyle w:val="Heading1"/>
      <w:lvlText w:val="%1."/>
      <w:lvlJc w:val="left"/>
      <w:pPr>
        <w:tabs>
          <w:tab w:val="num" w:pos="720"/>
        </w:tabs>
        <w:ind w:left="720" w:hanging="720"/>
      </w:pPr>
      <w:rPr>
        <w:rFonts w:hint="default"/>
        <w:caps w:val="0"/>
        <w:sz w:val="24"/>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sz w:val="22"/>
        <w:effect w:val="none"/>
      </w:rPr>
    </w:lvl>
    <w:lvl w:ilvl="3">
      <w:start w:val="1"/>
      <w:numFmt w:val="decimal"/>
      <w:pStyle w:val="Heading4"/>
      <w:lvlText w:val="%1.%2.%3.%4"/>
      <w:lvlJc w:val="left"/>
      <w:pPr>
        <w:tabs>
          <w:tab w:val="num" w:pos="2782"/>
        </w:tabs>
        <w:ind w:left="2782" w:hanging="1080"/>
      </w:pPr>
      <w:rPr>
        <w:rFonts w:hint="default"/>
        <w:caps w:val="0"/>
        <w:sz w:val="22"/>
        <w:effect w:val="none"/>
      </w:rPr>
    </w:lvl>
    <w:lvl w:ilvl="4">
      <w:start w:val="1"/>
      <w:numFmt w:val="lowerLetter"/>
      <w:pStyle w:val="Heading5"/>
      <w:lvlText w:val="(%5)"/>
      <w:lvlJc w:val="left"/>
      <w:pPr>
        <w:tabs>
          <w:tab w:val="num" w:pos="3600"/>
        </w:tabs>
        <w:ind w:left="3600" w:hanging="720"/>
      </w:pPr>
      <w:rPr>
        <w:rFonts w:asciiTheme="minorHAnsi" w:eastAsia="STZhongsong" w:hAnsiTheme="minorHAnsi" w:cs="Times New Roman"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BC"/>
    <w:rsid w:val="00064C9F"/>
    <w:rsid w:val="000B192E"/>
    <w:rsid w:val="001128FF"/>
    <w:rsid w:val="00127727"/>
    <w:rsid w:val="0018600D"/>
    <w:rsid w:val="001E5D88"/>
    <w:rsid w:val="00211CB0"/>
    <w:rsid w:val="0025033B"/>
    <w:rsid w:val="00277CAC"/>
    <w:rsid w:val="002856BD"/>
    <w:rsid w:val="002A5FAA"/>
    <w:rsid w:val="00314179"/>
    <w:rsid w:val="003A0B7D"/>
    <w:rsid w:val="003F055F"/>
    <w:rsid w:val="0041238B"/>
    <w:rsid w:val="004145EF"/>
    <w:rsid w:val="00451A1D"/>
    <w:rsid w:val="005345AA"/>
    <w:rsid w:val="005A7489"/>
    <w:rsid w:val="00625C48"/>
    <w:rsid w:val="00665301"/>
    <w:rsid w:val="00700453"/>
    <w:rsid w:val="007245FB"/>
    <w:rsid w:val="00801F39"/>
    <w:rsid w:val="00812B9C"/>
    <w:rsid w:val="0081415F"/>
    <w:rsid w:val="00830975"/>
    <w:rsid w:val="008E059D"/>
    <w:rsid w:val="00952A36"/>
    <w:rsid w:val="009B382B"/>
    <w:rsid w:val="009C6A1B"/>
    <w:rsid w:val="00A0274C"/>
    <w:rsid w:val="00A916C1"/>
    <w:rsid w:val="00AB2C33"/>
    <w:rsid w:val="00B50323"/>
    <w:rsid w:val="00BC551C"/>
    <w:rsid w:val="00C7301F"/>
    <w:rsid w:val="00CB2E74"/>
    <w:rsid w:val="00D16807"/>
    <w:rsid w:val="00DB23A5"/>
    <w:rsid w:val="00E31945"/>
    <w:rsid w:val="00E37B2E"/>
    <w:rsid w:val="00EF119C"/>
    <w:rsid w:val="00F010DC"/>
    <w:rsid w:val="00F108FE"/>
    <w:rsid w:val="00F22214"/>
    <w:rsid w:val="00F36B43"/>
    <w:rsid w:val="00F476F3"/>
    <w:rsid w:val="00F87C65"/>
    <w:rsid w:val="00FB22AC"/>
    <w:rsid w:val="00FB289F"/>
    <w:rsid w:val="00FB65BC"/>
    <w:rsid w:val="00FD0ACC"/>
    <w:rsid w:val="00FE1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06C6DD"/>
  <w15:chartTrackingRefBased/>
  <w15:docId w15:val="{619B71F5-10B1-44B6-AA6C-21A6210D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77CAC"/>
    <w:pPr>
      <w:keepNext/>
      <w:numPr>
        <w:numId w:val="1"/>
      </w:numPr>
      <w:adjustRightInd w:val="0"/>
      <w:spacing w:after="240" w:line="240" w:lineRule="auto"/>
      <w:jc w:val="both"/>
      <w:outlineLvl w:val="0"/>
    </w:pPr>
    <w:rPr>
      <w:rFonts w:ascii="Times New Roman" w:eastAsia="STZhongsong" w:hAnsi="Times New Roman" w:cs="Times New Roman"/>
      <w:b/>
      <w:bCs/>
      <w:caps/>
      <w:szCs w:val="20"/>
      <w:lang w:val="en-GB" w:eastAsia="zh-CN"/>
    </w:rPr>
  </w:style>
  <w:style w:type="paragraph" w:styleId="Heading2">
    <w:name w:val="heading 2"/>
    <w:basedOn w:val="Normal"/>
    <w:link w:val="Heading2Char"/>
    <w:qFormat/>
    <w:rsid w:val="00277CAC"/>
    <w:pPr>
      <w:keepNext/>
      <w:numPr>
        <w:ilvl w:val="1"/>
        <w:numId w:val="1"/>
      </w:numPr>
      <w:adjustRightInd w:val="0"/>
      <w:spacing w:after="240" w:line="240" w:lineRule="auto"/>
      <w:jc w:val="both"/>
      <w:outlineLvl w:val="1"/>
    </w:pPr>
    <w:rPr>
      <w:rFonts w:ascii="Times New Roman" w:eastAsia="STZhongsong" w:hAnsi="Times New Roman" w:cs="Times New Roman"/>
      <w:b/>
      <w:bCs/>
      <w:szCs w:val="20"/>
      <w:lang w:val="en-GB" w:eastAsia="zh-CN"/>
    </w:rPr>
  </w:style>
  <w:style w:type="paragraph" w:styleId="Heading3">
    <w:name w:val="heading 3"/>
    <w:basedOn w:val="Normal"/>
    <w:link w:val="Heading3Char"/>
    <w:qFormat/>
    <w:rsid w:val="00277CAC"/>
    <w:pPr>
      <w:numPr>
        <w:ilvl w:val="2"/>
        <w:numId w:val="1"/>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rsid w:val="00277CAC"/>
    <w:pPr>
      <w:numPr>
        <w:ilvl w:val="3"/>
        <w:numId w:val="1"/>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rsid w:val="00277CAC"/>
    <w:pPr>
      <w:numPr>
        <w:ilvl w:val="4"/>
        <w:numId w:val="1"/>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rsid w:val="00277CAC"/>
    <w:pPr>
      <w:numPr>
        <w:ilvl w:val="5"/>
        <w:numId w:val="1"/>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styleId="Heading7">
    <w:name w:val="heading 7"/>
    <w:aliases w:val="h7"/>
    <w:basedOn w:val="Normal"/>
    <w:link w:val="Heading7Char"/>
    <w:qFormat/>
    <w:rsid w:val="00277CAC"/>
    <w:pPr>
      <w:numPr>
        <w:ilvl w:val="6"/>
        <w:numId w:val="1"/>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styleId="Heading8">
    <w:name w:val="heading 8"/>
    <w:aliases w:val="8,h8"/>
    <w:basedOn w:val="Normal"/>
    <w:link w:val="Heading8Char"/>
    <w:qFormat/>
    <w:rsid w:val="00277CAC"/>
    <w:pPr>
      <w:numPr>
        <w:ilvl w:val="7"/>
        <w:numId w:val="1"/>
      </w:numPr>
      <w:adjustRightInd w:val="0"/>
      <w:spacing w:after="240" w:line="240" w:lineRule="auto"/>
      <w:jc w:val="both"/>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277CAC"/>
    <w:pPr>
      <w:numPr>
        <w:ilvl w:val="8"/>
        <w:numId w:val="1"/>
      </w:numPr>
      <w:adjustRightInd w:val="0"/>
      <w:spacing w:after="240" w:line="240" w:lineRule="auto"/>
      <w:jc w:val="both"/>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CAC"/>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277CAC"/>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277CAC"/>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277CAC"/>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277CAC"/>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277CAC"/>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277CAC"/>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277CAC"/>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277CAC"/>
    <w:rPr>
      <w:rFonts w:ascii="Times New Roman" w:eastAsia="STZhongsong" w:hAnsi="Times New Roman" w:cs="Times New Roman"/>
      <w:szCs w:val="20"/>
      <w:lang w:val="en-GB" w:eastAsia="zh-CN"/>
    </w:rPr>
  </w:style>
  <w:style w:type="paragraph" w:styleId="ListParagraph">
    <w:name w:val="List Paragraph"/>
    <w:basedOn w:val="Normal"/>
    <w:uiPriority w:val="34"/>
    <w:qFormat/>
    <w:rsid w:val="0025033B"/>
    <w:pPr>
      <w:ind w:left="720"/>
      <w:contextualSpacing/>
    </w:pPr>
  </w:style>
  <w:style w:type="paragraph" w:customStyle="1" w:styleId="Style">
    <w:name w:val="Style"/>
    <w:rsid w:val="0025033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5FB"/>
    <w:rPr>
      <w:color w:val="0563C1" w:themeColor="hyperlink"/>
      <w:u w:val="single"/>
    </w:rPr>
  </w:style>
  <w:style w:type="character" w:styleId="UnresolvedMention">
    <w:name w:val="Unresolved Mention"/>
    <w:basedOn w:val="DefaultParagraphFont"/>
    <w:uiPriority w:val="99"/>
    <w:semiHidden/>
    <w:unhideWhenUsed/>
    <w:rsid w:val="007245FB"/>
    <w:rPr>
      <w:color w:val="605E5C"/>
      <w:shd w:val="clear" w:color="auto" w:fill="E1DFDD"/>
    </w:rPr>
  </w:style>
  <w:style w:type="numbering" w:styleId="111111">
    <w:name w:val="Outline List 2"/>
    <w:basedOn w:val="NoList"/>
    <w:rsid w:val="007245FB"/>
    <w:pPr>
      <w:numPr>
        <w:numId w:val="4"/>
      </w:numPr>
    </w:pPr>
  </w:style>
  <w:style w:type="character" w:styleId="CommentReference">
    <w:name w:val="annotation reference"/>
    <w:basedOn w:val="DefaultParagraphFont"/>
    <w:uiPriority w:val="99"/>
    <w:semiHidden/>
    <w:unhideWhenUsed/>
    <w:rsid w:val="00952A36"/>
    <w:rPr>
      <w:sz w:val="16"/>
      <w:szCs w:val="16"/>
    </w:rPr>
  </w:style>
  <w:style w:type="paragraph" w:styleId="CommentText">
    <w:name w:val="annotation text"/>
    <w:basedOn w:val="Normal"/>
    <w:link w:val="CommentTextChar"/>
    <w:uiPriority w:val="99"/>
    <w:semiHidden/>
    <w:unhideWhenUsed/>
    <w:rsid w:val="00952A36"/>
    <w:pPr>
      <w:spacing w:line="240" w:lineRule="auto"/>
    </w:pPr>
    <w:rPr>
      <w:sz w:val="20"/>
      <w:szCs w:val="20"/>
    </w:rPr>
  </w:style>
  <w:style w:type="character" w:customStyle="1" w:styleId="CommentTextChar">
    <w:name w:val="Comment Text Char"/>
    <w:basedOn w:val="DefaultParagraphFont"/>
    <w:link w:val="CommentText"/>
    <w:uiPriority w:val="99"/>
    <w:semiHidden/>
    <w:rsid w:val="00952A36"/>
    <w:rPr>
      <w:sz w:val="20"/>
      <w:szCs w:val="20"/>
    </w:rPr>
  </w:style>
  <w:style w:type="paragraph" w:styleId="CommentSubject">
    <w:name w:val="annotation subject"/>
    <w:basedOn w:val="CommentText"/>
    <w:next w:val="CommentText"/>
    <w:link w:val="CommentSubjectChar"/>
    <w:uiPriority w:val="99"/>
    <w:semiHidden/>
    <w:unhideWhenUsed/>
    <w:rsid w:val="00952A36"/>
    <w:rPr>
      <w:b/>
      <w:bCs/>
    </w:rPr>
  </w:style>
  <w:style w:type="character" w:customStyle="1" w:styleId="CommentSubjectChar">
    <w:name w:val="Comment Subject Char"/>
    <w:basedOn w:val="CommentTextChar"/>
    <w:link w:val="CommentSubject"/>
    <w:uiPriority w:val="99"/>
    <w:semiHidden/>
    <w:rsid w:val="00952A36"/>
    <w:rPr>
      <w:b/>
      <w:bCs/>
      <w:sz w:val="20"/>
      <w:szCs w:val="20"/>
    </w:rPr>
  </w:style>
  <w:style w:type="paragraph" w:styleId="BalloonText">
    <w:name w:val="Balloon Text"/>
    <w:basedOn w:val="Normal"/>
    <w:link w:val="BalloonTextChar"/>
    <w:uiPriority w:val="99"/>
    <w:semiHidden/>
    <w:unhideWhenUsed/>
    <w:rsid w:val="0095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36"/>
    <w:rPr>
      <w:rFonts w:ascii="Segoe UI" w:hAnsi="Segoe UI" w:cs="Segoe UI"/>
      <w:sz w:val="18"/>
      <w:szCs w:val="18"/>
    </w:rPr>
  </w:style>
  <w:style w:type="paragraph" w:styleId="Header">
    <w:name w:val="header"/>
    <w:basedOn w:val="Normal"/>
    <w:link w:val="HeaderChar"/>
    <w:uiPriority w:val="99"/>
    <w:unhideWhenUsed/>
    <w:rsid w:val="00BC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1C"/>
  </w:style>
  <w:style w:type="paragraph" w:styleId="Footer">
    <w:name w:val="footer"/>
    <w:basedOn w:val="Normal"/>
    <w:link w:val="FooterChar"/>
    <w:uiPriority w:val="99"/>
    <w:unhideWhenUsed/>
    <w:rsid w:val="00BC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bp.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762</Words>
  <Characters>4347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Kravchuk</dc:creator>
  <cp:keywords/>
  <dc:description/>
  <cp:lastModifiedBy>Pavkovic, Sasa</cp:lastModifiedBy>
  <cp:revision>9</cp:revision>
  <cp:lastPrinted>2021-04-21T09:34:00Z</cp:lastPrinted>
  <dcterms:created xsi:type="dcterms:W3CDTF">2021-04-01T09:30:00Z</dcterms:created>
  <dcterms:modified xsi:type="dcterms:W3CDTF">2021-04-21T09:34:00Z</dcterms:modified>
</cp:coreProperties>
</file>