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052C2" w14:textId="77777777" w:rsidR="008B2371" w:rsidRPr="000E229E" w:rsidRDefault="008B2371">
      <w:pPr>
        <w:rPr>
          <w:rFonts w:cstheme="minorHAnsi"/>
          <w:b/>
          <w:sz w:val="24"/>
          <w:szCs w:val="24"/>
          <w:lang w:val="sr-Latn-RS"/>
        </w:rPr>
      </w:pPr>
      <w:bookmarkStart w:id="0" w:name="_GoBack"/>
      <w:bookmarkEnd w:id="0"/>
    </w:p>
    <w:p w14:paraId="4113AB3A" w14:textId="77777777" w:rsidR="008B2371" w:rsidRPr="000E229E" w:rsidRDefault="008B2371">
      <w:pPr>
        <w:rPr>
          <w:rFonts w:cstheme="minorHAnsi"/>
          <w:b/>
          <w:sz w:val="24"/>
          <w:szCs w:val="24"/>
          <w:lang w:val="sr-Latn-RS"/>
        </w:rPr>
      </w:pPr>
    </w:p>
    <w:p w14:paraId="2A9CA63D" w14:textId="77777777" w:rsidR="008B2371" w:rsidRPr="000E229E" w:rsidRDefault="008B2371">
      <w:pPr>
        <w:rPr>
          <w:rFonts w:cstheme="minorHAnsi"/>
          <w:b/>
          <w:sz w:val="24"/>
          <w:szCs w:val="24"/>
          <w:lang w:val="sr-Latn-RS"/>
        </w:rPr>
      </w:pPr>
    </w:p>
    <w:p w14:paraId="56A247A7" w14:textId="77777777" w:rsidR="008B2371" w:rsidRPr="000E229E" w:rsidRDefault="008B2371">
      <w:pPr>
        <w:rPr>
          <w:rFonts w:cstheme="minorHAnsi"/>
          <w:b/>
          <w:sz w:val="24"/>
          <w:szCs w:val="24"/>
          <w:lang w:val="sr-Latn-RS"/>
        </w:rPr>
      </w:pPr>
    </w:p>
    <w:p w14:paraId="2AA3B52D" w14:textId="77777777" w:rsidR="008B2371" w:rsidRPr="000E229E" w:rsidRDefault="008B2371">
      <w:pPr>
        <w:rPr>
          <w:rFonts w:cstheme="minorHAnsi"/>
          <w:b/>
          <w:sz w:val="24"/>
          <w:szCs w:val="24"/>
          <w:lang w:val="sr-Latn-RS"/>
        </w:rPr>
      </w:pPr>
    </w:p>
    <w:p w14:paraId="656A3B37" w14:textId="77777777" w:rsidR="008B2371" w:rsidRPr="000E229E" w:rsidRDefault="008B2371">
      <w:pPr>
        <w:rPr>
          <w:rFonts w:cstheme="minorHAnsi"/>
          <w:b/>
          <w:sz w:val="24"/>
          <w:szCs w:val="24"/>
          <w:lang w:val="sr-Latn-RS"/>
        </w:rPr>
      </w:pPr>
    </w:p>
    <w:p w14:paraId="376E8BD7" w14:textId="77777777" w:rsidR="008B2371" w:rsidRPr="000E229E" w:rsidRDefault="008B2371">
      <w:pPr>
        <w:rPr>
          <w:rFonts w:cstheme="minorHAnsi"/>
          <w:b/>
          <w:sz w:val="24"/>
          <w:szCs w:val="24"/>
          <w:lang w:val="sr-Latn-RS"/>
        </w:rPr>
      </w:pPr>
    </w:p>
    <w:p w14:paraId="26F78F4C" w14:textId="77777777" w:rsidR="008B2371" w:rsidRPr="000E229E" w:rsidRDefault="008B2371">
      <w:pPr>
        <w:rPr>
          <w:rFonts w:cstheme="minorHAnsi"/>
          <w:b/>
          <w:sz w:val="24"/>
          <w:szCs w:val="24"/>
          <w:lang w:val="sr-Latn-RS"/>
        </w:rPr>
      </w:pPr>
    </w:p>
    <w:p w14:paraId="0241286F" w14:textId="77777777" w:rsidR="008B2371" w:rsidRPr="000E229E" w:rsidRDefault="008B2371">
      <w:pPr>
        <w:rPr>
          <w:rFonts w:cstheme="minorHAnsi"/>
          <w:b/>
          <w:sz w:val="24"/>
          <w:szCs w:val="24"/>
          <w:lang w:val="sr-Latn-RS"/>
        </w:rPr>
      </w:pPr>
    </w:p>
    <w:p w14:paraId="18B8EB4A" w14:textId="77777777" w:rsidR="00811692" w:rsidRPr="000E229E" w:rsidRDefault="00B67BAD" w:rsidP="008B2371">
      <w:pPr>
        <w:jc w:val="center"/>
        <w:rPr>
          <w:rFonts w:cstheme="minorHAnsi"/>
          <w:b/>
          <w:sz w:val="24"/>
          <w:szCs w:val="24"/>
          <w:lang w:val="sr-Latn-RS"/>
        </w:rPr>
      </w:pPr>
      <w:r w:rsidRPr="000E229E">
        <w:rPr>
          <w:rFonts w:cstheme="minorHAnsi"/>
          <w:b/>
          <w:sz w:val="24"/>
          <w:szCs w:val="24"/>
          <w:lang w:bidi="ru-RU"/>
        </w:rPr>
        <w:t>Дополнительные мощности</w:t>
      </w:r>
    </w:p>
    <w:p w14:paraId="09273BDF" w14:textId="77777777" w:rsidR="00B67BAD" w:rsidRPr="000E229E" w:rsidRDefault="00B67BAD" w:rsidP="008B2371">
      <w:pPr>
        <w:jc w:val="center"/>
        <w:rPr>
          <w:rFonts w:cstheme="minorHAnsi"/>
          <w:b/>
          <w:sz w:val="24"/>
          <w:szCs w:val="24"/>
          <w:lang w:val="sr-Latn-RS"/>
        </w:rPr>
      </w:pPr>
      <w:r w:rsidRPr="000E229E">
        <w:rPr>
          <w:rFonts w:cstheme="minorHAnsi"/>
          <w:b/>
          <w:sz w:val="24"/>
          <w:szCs w:val="24"/>
          <w:lang w:bidi="ru-RU"/>
        </w:rPr>
        <w:t>«GASTRANS d.o.o. Novi Sad»</w:t>
      </w:r>
    </w:p>
    <w:p w14:paraId="41309727" w14:textId="77777777" w:rsidR="00B67BAD" w:rsidRPr="000E229E" w:rsidRDefault="00B67BAD" w:rsidP="008B2371">
      <w:pPr>
        <w:jc w:val="center"/>
        <w:rPr>
          <w:rFonts w:cstheme="minorHAnsi"/>
          <w:b/>
          <w:sz w:val="24"/>
          <w:szCs w:val="24"/>
          <w:lang w:val="sr-Latn-RS"/>
        </w:rPr>
      </w:pPr>
    </w:p>
    <w:p w14:paraId="00239567" w14:textId="77777777" w:rsidR="00B67BAD" w:rsidRPr="000E229E" w:rsidRDefault="00B67BAD" w:rsidP="008B2371">
      <w:pPr>
        <w:jc w:val="center"/>
        <w:rPr>
          <w:rFonts w:cstheme="minorHAnsi"/>
          <w:b/>
          <w:sz w:val="24"/>
          <w:szCs w:val="24"/>
          <w:lang w:val="sr-Latn-RS"/>
        </w:rPr>
      </w:pPr>
      <w:r w:rsidRPr="000E229E">
        <w:rPr>
          <w:rFonts w:cstheme="minorHAnsi"/>
          <w:b/>
          <w:sz w:val="24"/>
          <w:szCs w:val="24"/>
          <w:lang w:bidi="ru-RU"/>
        </w:rPr>
        <w:t>Публичные консультации по проекту предложения проекта</w:t>
      </w:r>
    </w:p>
    <w:p w14:paraId="702748E9" w14:textId="77777777" w:rsidR="00B67BAD" w:rsidRPr="000E229E" w:rsidRDefault="00B67BAD">
      <w:pPr>
        <w:rPr>
          <w:rFonts w:cstheme="minorHAnsi"/>
          <w:sz w:val="24"/>
          <w:szCs w:val="24"/>
          <w:lang w:val="sr-Latn-RS"/>
        </w:rPr>
      </w:pPr>
    </w:p>
    <w:p w14:paraId="2E251134" w14:textId="77777777" w:rsidR="00B67BAD" w:rsidRPr="000E229E" w:rsidRDefault="00B67BAD">
      <w:pPr>
        <w:rPr>
          <w:rFonts w:cstheme="minorHAnsi"/>
          <w:sz w:val="24"/>
          <w:szCs w:val="24"/>
          <w:lang w:val="sr-Latn-RS"/>
        </w:rPr>
      </w:pPr>
      <w:r w:rsidRPr="000E229E">
        <w:rPr>
          <w:rFonts w:cstheme="minorHAnsi"/>
          <w:sz w:val="24"/>
          <w:szCs w:val="24"/>
          <w:lang w:bidi="ru-RU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27572519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F11B1CF" w14:textId="77777777" w:rsidR="00EA2ECA" w:rsidRDefault="00EA2ECA">
          <w:pPr>
            <w:pStyle w:val="TOCHeading"/>
          </w:pPr>
          <w:r>
            <w:rPr>
              <w:lang w:bidi="ru-RU"/>
            </w:rPr>
            <w:t>Содержание</w:t>
          </w:r>
        </w:p>
        <w:p w14:paraId="211F1D84" w14:textId="60E4F69B" w:rsidR="00672FCE" w:rsidRDefault="00EA2ECA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r>
            <w:rPr>
              <w:b/>
              <w:noProof/>
              <w:lang w:bidi="ru-RU"/>
            </w:rPr>
            <w:fldChar w:fldCharType="begin"/>
          </w:r>
          <w:r>
            <w:rPr>
              <w:b/>
              <w:noProof/>
              <w:lang w:bidi="ru-RU"/>
            </w:rPr>
            <w:instrText xml:space="preserve"> TOC \o "1-3" \h \z \u </w:instrText>
          </w:r>
          <w:r>
            <w:rPr>
              <w:b/>
              <w:noProof/>
              <w:lang w:bidi="ru-RU"/>
            </w:rPr>
            <w:fldChar w:fldCharType="separate"/>
          </w:r>
          <w:hyperlink w:anchor="_Toc122939843" w:history="1">
            <w:r w:rsidR="00672FCE" w:rsidRPr="005312E3">
              <w:rPr>
                <w:rStyle w:val="Hyperlink"/>
                <w:rFonts w:cstheme="minorHAnsi"/>
                <w:noProof/>
              </w:rPr>
              <w:t>1.</w:t>
            </w:r>
            <w:r w:rsidR="00672FCE">
              <w:rPr>
                <w:rFonts w:eastAsiaTheme="minorEastAsia"/>
                <w:noProof/>
                <w:lang w:val="en-US"/>
              </w:rPr>
              <w:tab/>
            </w:r>
            <w:r w:rsidR="00672FCE" w:rsidRPr="005312E3">
              <w:rPr>
                <w:rStyle w:val="Hyperlink"/>
                <w:rFonts w:cstheme="minorHAnsi"/>
                <w:noProof/>
                <w:lang w:bidi="ru-RU"/>
              </w:rPr>
              <w:t>Введение</w:t>
            </w:r>
            <w:r w:rsidR="00672FCE">
              <w:rPr>
                <w:noProof/>
                <w:webHidden/>
              </w:rPr>
              <w:tab/>
            </w:r>
            <w:r w:rsidR="00672FCE">
              <w:rPr>
                <w:noProof/>
                <w:webHidden/>
              </w:rPr>
              <w:fldChar w:fldCharType="begin"/>
            </w:r>
            <w:r w:rsidR="00672FCE">
              <w:rPr>
                <w:noProof/>
                <w:webHidden/>
              </w:rPr>
              <w:instrText xml:space="preserve"> PAGEREF _Toc122939843 \h </w:instrText>
            </w:r>
            <w:r w:rsidR="00672FCE">
              <w:rPr>
                <w:noProof/>
                <w:webHidden/>
              </w:rPr>
            </w:r>
            <w:r w:rsidR="00672FCE">
              <w:rPr>
                <w:noProof/>
                <w:webHidden/>
              </w:rPr>
              <w:fldChar w:fldCharType="separate"/>
            </w:r>
            <w:r w:rsidR="00672FCE">
              <w:rPr>
                <w:noProof/>
                <w:webHidden/>
              </w:rPr>
              <w:t>4</w:t>
            </w:r>
            <w:r w:rsidR="00672FCE">
              <w:rPr>
                <w:noProof/>
                <w:webHidden/>
              </w:rPr>
              <w:fldChar w:fldCharType="end"/>
            </w:r>
          </w:hyperlink>
        </w:p>
        <w:p w14:paraId="41BC221A" w14:textId="090650CC" w:rsidR="00672FCE" w:rsidRDefault="008E0A26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122939844" w:history="1">
            <w:r w:rsidR="00672FCE" w:rsidRPr="005312E3">
              <w:rPr>
                <w:rStyle w:val="Hyperlink"/>
                <w:rFonts w:cstheme="minorHAnsi"/>
                <w:noProof/>
              </w:rPr>
              <w:t>2.</w:t>
            </w:r>
            <w:r w:rsidR="00672FCE">
              <w:rPr>
                <w:rFonts w:eastAsiaTheme="minorEastAsia"/>
                <w:noProof/>
                <w:lang w:val="en-US"/>
              </w:rPr>
              <w:tab/>
            </w:r>
            <w:r w:rsidR="00672FCE" w:rsidRPr="005312E3">
              <w:rPr>
                <w:rStyle w:val="Hyperlink"/>
                <w:rFonts w:cstheme="minorHAnsi"/>
                <w:noProof/>
                <w:lang w:bidi="ru-RU"/>
              </w:rPr>
              <w:t>Описание проекта по дополнительным мощностям и смета расходов</w:t>
            </w:r>
            <w:r w:rsidR="00672FCE">
              <w:rPr>
                <w:noProof/>
                <w:webHidden/>
              </w:rPr>
              <w:tab/>
            </w:r>
            <w:r w:rsidR="00672FCE">
              <w:rPr>
                <w:noProof/>
                <w:webHidden/>
              </w:rPr>
              <w:fldChar w:fldCharType="begin"/>
            </w:r>
            <w:r w:rsidR="00672FCE">
              <w:rPr>
                <w:noProof/>
                <w:webHidden/>
              </w:rPr>
              <w:instrText xml:space="preserve"> PAGEREF _Toc122939844 \h </w:instrText>
            </w:r>
            <w:r w:rsidR="00672FCE">
              <w:rPr>
                <w:noProof/>
                <w:webHidden/>
              </w:rPr>
            </w:r>
            <w:r w:rsidR="00672FCE">
              <w:rPr>
                <w:noProof/>
                <w:webHidden/>
              </w:rPr>
              <w:fldChar w:fldCharType="separate"/>
            </w:r>
            <w:r w:rsidR="00672FCE">
              <w:rPr>
                <w:noProof/>
                <w:webHidden/>
              </w:rPr>
              <w:t>6</w:t>
            </w:r>
            <w:r w:rsidR="00672FCE">
              <w:rPr>
                <w:noProof/>
                <w:webHidden/>
              </w:rPr>
              <w:fldChar w:fldCharType="end"/>
            </w:r>
          </w:hyperlink>
        </w:p>
        <w:p w14:paraId="69750E6B" w14:textId="50B5DAC4" w:rsidR="00672FCE" w:rsidRDefault="008E0A26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122939845" w:history="1">
            <w:r w:rsidR="00672FCE" w:rsidRPr="005312E3">
              <w:rPr>
                <w:rStyle w:val="Hyperlink"/>
                <w:rFonts w:cstheme="minorHAnsi"/>
                <w:noProof/>
              </w:rPr>
              <w:t>2.1.</w:t>
            </w:r>
            <w:r w:rsidR="00672FCE">
              <w:rPr>
                <w:rFonts w:eastAsiaTheme="minorEastAsia"/>
                <w:noProof/>
                <w:lang w:val="en-US"/>
              </w:rPr>
              <w:tab/>
            </w:r>
            <w:r w:rsidR="00672FCE" w:rsidRPr="005312E3">
              <w:rPr>
                <w:rStyle w:val="Hyperlink"/>
                <w:rFonts w:cstheme="minorHAnsi"/>
                <w:noProof/>
                <w:lang w:bidi="ru-RU"/>
              </w:rPr>
              <w:t>Рыночный спрос на дополнительные мощности</w:t>
            </w:r>
            <w:r w:rsidR="00672FCE">
              <w:rPr>
                <w:noProof/>
                <w:webHidden/>
              </w:rPr>
              <w:tab/>
            </w:r>
            <w:r w:rsidR="00672FCE">
              <w:rPr>
                <w:noProof/>
                <w:webHidden/>
              </w:rPr>
              <w:fldChar w:fldCharType="begin"/>
            </w:r>
            <w:r w:rsidR="00672FCE">
              <w:rPr>
                <w:noProof/>
                <w:webHidden/>
              </w:rPr>
              <w:instrText xml:space="preserve"> PAGEREF _Toc122939845 \h </w:instrText>
            </w:r>
            <w:r w:rsidR="00672FCE">
              <w:rPr>
                <w:noProof/>
                <w:webHidden/>
              </w:rPr>
            </w:r>
            <w:r w:rsidR="00672FCE">
              <w:rPr>
                <w:noProof/>
                <w:webHidden/>
              </w:rPr>
              <w:fldChar w:fldCharType="separate"/>
            </w:r>
            <w:r w:rsidR="00672FCE">
              <w:rPr>
                <w:noProof/>
                <w:webHidden/>
              </w:rPr>
              <w:t>6</w:t>
            </w:r>
            <w:r w:rsidR="00672FCE">
              <w:rPr>
                <w:noProof/>
                <w:webHidden/>
              </w:rPr>
              <w:fldChar w:fldCharType="end"/>
            </w:r>
          </w:hyperlink>
        </w:p>
        <w:p w14:paraId="4AB709F1" w14:textId="5027FC2C" w:rsidR="00672FCE" w:rsidRDefault="008E0A26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122939846" w:history="1">
            <w:r w:rsidR="00672FCE" w:rsidRPr="005312E3">
              <w:rPr>
                <w:rStyle w:val="Hyperlink"/>
                <w:rFonts w:cstheme="minorHAnsi"/>
                <w:noProof/>
              </w:rPr>
              <w:t>2.2.</w:t>
            </w:r>
            <w:r w:rsidR="00672FCE">
              <w:rPr>
                <w:rFonts w:eastAsiaTheme="minorEastAsia"/>
                <w:noProof/>
                <w:lang w:val="en-US"/>
              </w:rPr>
              <w:tab/>
            </w:r>
            <w:r w:rsidR="00672FCE" w:rsidRPr="005312E3">
              <w:rPr>
                <w:rStyle w:val="Hyperlink"/>
                <w:rFonts w:cstheme="minorHAnsi"/>
                <w:noProof/>
                <w:lang w:bidi="ru-RU"/>
              </w:rPr>
              <w:t>Описание проекта по дополнительным мощностям</w:t>
            </w:r>
            <w:r w:rsidR="00672FCE">
              <w:rPr>
                <w:noProof/>
                <w:webHidden/>
              </w:rPr>
              <w:tab/>
            </w:r>
            <w:r w:rsidR="00672FCE">
              <w:rPr>
                <w:noProof/>
                <w:webHidden/>
              </w:rPr>
              <w:fldChar w:fldCharType="begin"/>
            </w:r>
            <w:r w:rsidR="00672FCE">
              <w:rPr>
                <w:noProof/>
                <w:webHidden/>
              </w:rPr>
              <w:instrText xml:space="preserve"> PAGEREF _Toc122939846 \h </w:instrText>
            </w:r>
            <w:r w:rsidR="00672FCE">
              <w:rPr>
                <w:noProof/>
                <w:webHidden/>
              </w:rPr>
            </w:r>
            <w:r w:rsidR="00672FCE">
              <w:rPr>
                <w:noProof/>
                <w:webHidden/>
              </w:rPr>
              <w:fldChar w:fldCharType="separate"/>
            </w:r>
            <w:r w:rsidR="00672FCE">
              <w:rPr>
                <w:noProof/>
                <w:webHidden/>
              </w:rPr>
              <w:t>8</w:t>
            </w:r>
            <w:r w:rsidR="00672FCE">
              <w:rPr>
                <w:noProof/>
                <w:webHidden/>
              </w:rPr>
              <w:fldChar w:fldCharType="end"/>
            </w:r>
          </w:hyperlink>
        </w:p>
        <w:p w14:paraId="6B05520B" w14:textId="1173C03A" w:rsidR="00672FCE" w:rsidRDefault="008E0A26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122939847" w:history="1">
            <w:r w:rsidR="00672FCE" w:rsidRPr="005312E3">
              <w:rPr>
                <w:rStyle w:val="Hyperlink"/>
                <w:rFonts w:cstheme="minorHAnsi"/>
                <w:noProof/>
              </w:rPr>
              <w:t>3.</w:t>
            </w:r>
            <w:r w:rsidR="00672FCE">
              <w:rPr>
                <w:rFonts w:eastAsiaTheme="minorEastAsia"/>
                <w:noProof/>
                <w:lang w:val="en-US"/>
              </w:rPr>
              <w:tab/>
            </w:r>
            <w:r w:rsidR="00672FCE" w:rsidRPr="005312E3">
              <w:rPr>
                <w:rStyle w:val="Hyperlink"/>
                <w:rFonts w:cstheme="minorHAnsi"/>
                <w:noProof/>
                <w:lang w:bidi="ru-RU"/>
              </w:rPr>
              <w:t>Уровни предложения для связанных мощностей в качестве продуктов в ТП</w:t>
            </w:r>
            <w:r w:rsidR="00672FCE">
              <w:rPr>
                <w:noProof/>
                <w:webHidden/>
              </w:rPr>
              <w:tab/>
            </w:r>
            <w:r w:rsidR="00672FCE">
              <w:rPr>
                <w:noProof/>
                <w:webHidden/>
              </w:rPr>
              <w:fldChar w:fldCharType="begin"/>
            </w:r>
            <w:r w:rsidR="00672FCE">
              <w:rPr>
                <w:noProof/>
                <w:webHidden/>
              </w:rPr>
              <w:instrText xml:space="preserve"> PAGEREF _Toc122939847 \h </w:instrText>
            </w:r>
            <w:r w:rsidR="00672FCE">
              <w:rPr>
                <w:noProof/>
                <w:webHidden/>
              </w:rPr>
            </w:r>
            <w:r w:rsidR="00672FCE">
              <w:rPr>
                <w:noProof/>
                <w:webHidden/>
              </w:rPr>
              <w:fldChar w:fldCharType="separate"/>
            </w:r>
            <w:r w:rsidR="00672FCE">
              <w:rPr>
                <w:noProof/>
                <w:webHidden/>
              </w:rPr>
              <w:t>10</w:t>
            </w:r>
            <w:r w:rsidR="00672FCE">
              <w:rPr>
                <w:noProof/>
                <w:webHidden/>
              </w:rPr>
              <w:fldChar w:fldCharType="end"/>
            </w:r>
          </w:hyperlink>
        </w:p>
        <w:p w14:paraId="462954A0" w14:textId="227A961D" w:rsidR="00672FCE" w:rsidRDefault="008E0A26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122939848" w:history="1">
            <w:r w:rsidR="00672FCE" w:rsidRPr="005312E3">
              <w:rPr>
                <w:rStyle w:val="Hyperlink"/>
                <w:rFonts w:cstheme="minorHAnsi"/>
                <w:noProof/>
              </w:rPr>
              <w:t>4.</w:t>
            </w:r>
            <w:r w:rsidR="00672FCE">
              <w:rPr>
                <w:rFonts w:eastAsiaTheme="minorEastAsia"/>
                <w:noProof/>
                <w:lang w:val="en-US"/>
              </w:rPr>
              <w:tab/>
            </w:r>
            <w:r w:rsidR="00672FCE" w:rsidRPr="005312E3">
              <w:rPr>
                <w:rStyle w:val="Hyperlink"/>
                <w:rFonts w:cstheme="minorHAnsi"/>
                <w:noProof/>
                <w:lang w:bidi="ru-RU"/>
              </w:rPr>
              <w:t>Предлагаемый альтернативный механизм распределения, включая его обоснование</w:t>
            </w:r>
            <w:r w:rsidR="00672FCE">
              <w:rPr>
                <w:noProof/>
                <w:webHidden/>
              </w:rPr>
              <w:tab/>
            </w:r>
            <w:r w:rsidR="00672FCE">
              <w:rPr>
                <w:noProof/>
                <w:webHidden/>
              </w:rPr>
              <w:fldChar w:fldCharType="begin"/>
            </w:r>
            <w:r w:rsidR="00672FCE">
              <w:rPr>
                <w:noProof/>
                <w:webHidden/>
              </w:rPr>
              <w:instrText xml:space="preserve"> PAGEREF _Toc122939848 \h </w:instrText>
            </w:r>
            <w:r w:rsidR="00672FCE">
              <w:rPr>
                <w:noProof/>
                <w:webHidden/>
              </w:rPr>
            </w:r>
            <w:r w:rsidR="00672FCE">
              <w:rPr>
                <w:noProof/>
                <w:webHidden/>
              </w:rPr>
              <w:fldChar w:fldCharType="separate"/>
            </w:r>
            <w:r w:rsidR="00672FCE">
              <w:rPr>
                <w:noProof/>
                <w:webHidden/>
              </w:rPr>
              <w:t>10</w:t>
            </w:r>
            <w:r w:rsidR="00672FCE">
              <w:rPr>
                <w:noProof/>
                <w:webHidden/>
              </w:rPr>
              <w:fldChar w:fldCharType="end"/>
            </w:r>
          </w:hyperlink>
        </w:p>
        <w:p w14:paraId="3AA055DE" w14:textId="57CCEBC3" w:rsidR="00672FCE" w:rsidRDefault="008E0A26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122939849" w:history="1">
            <w:r w:rsidR="00672FCE" w:rsidRPr="005312E3">
              <w:rPr>
                <w:rStyle w:val="Hyperlink"/>
                <w:rFonts w:cstheme="minorHAnsi"/>
                <w:noProof/>
              </w:rPr>
              <w:t>5.</w:t>
            </w:r>
            <w:r w:rsidR="00672FCE">
              <w:rPr>
                <w:rFonts w:eastAsiaTheme="minorEastAsia"/>
                <w:noProof/>
                <w:lang w:val="en-US"/>
              </w:rPr>
              <w:tab/>
            </w:r>
            <w:r w:rsidR="00672FCE" w:rsidRPr="005312E3">
              <w:rPr>
                <w:rStyle w:val="Hyperlink"/>
                <w:rFonts w:cstheme="minorHAnsi"/>
                <w:noProof/>
                <w:lang w:bidi="ru-RU"/>
              </w:rPr>
              <w:t>Предварительный график реализации проекта по дополнительным мощностям</w:t>
            </w:r>
            <w:r w:rsidR="00672FCE">
              <w:rPr>
                <w:noProof/>
                <w:webHidden/>
              </w:rPr>
              <w:tab/>
            </w:r>
            <w:r w:rsidR="00672FCE">
              <w:rPr>
                <w:noProof/>
                <w:webHidden/>
              </w:rPr>
              <w:fldChar w:fldCharType="begin"/>
            </w:r>
            <w:r w:rsidR="00672FCE">
              <w:rPr>
                <w:noProof/>
                <w:webHidden/>
              </w:rPr>
              <w:instrText xml:space="preserve"> PAGEREF _Toc122939849 \h </w:instrText>
            </w:r>
            <w:r w:rsidR="00672FCE">
              <w:rPr>
                <w:noProof/>
                <w:webHidden/>
              </w:rPr>
            </w:r>
            <w:r w:rsidR="00672FCE">
              <w:rPr>
                <w:noProof/>
                <w:webHidden/>
              </w:rPr>
              <w:fldChar w:fldCharType="separate"/>
            </w:r>
            <w:r w:rsidR="00672FCE">
              <w:rPr>
                <w:noProof/>
                <w:webHidden/>
              </w:rPr>
              <w:t>11</w:t>
            </w:r>
            <w:r w:rsidR="00672FCE">
              <w:rPr>
                <w:noProof/>
                <w:webHidden/>
              </w:rPr>
              <w:fldChar w:fldCharType="end"/>
            </w:r>
          </w:hyperlink>
        </w:p>
        <w:p w14:paraId="340AF406" w14:textId="522AD4F3" w:rsidR="00672FCE" w:rsidRDefault="008E0A26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122939850" w:history="1">
            <w:r w:rsidR="00672FCE" w:rsidRPr="005312E3">
              <w:rPr>
                <w:rStyle w:val="Hyperlink"/>
                <w:rFonts w:cstheme="minorHAnsi"/>
                <w:noProof/>
              </w:rPr>
              <w:t>6.</w:t>
            </w:r>
            <w:r w:rsidR="00672FCE">
              <w:rPr>
                <w:rFonts w:eastAsiaTheme="minorEastAsia"/>
                <w:noProof/>
                <w:lang w:val="en-US"/>
              </w:rPr>
              <w:tab/>
            </w:r>
            <w:r w:rsidR="00672FCE" w:rsidRPr="005312E3">
              <w:rPr>
                <w:rStyle w:val="Hyperlink"/>
                <w:rFonts w:cstheme="minorHAnsi"/>
                <w:noProof/>
                <w:lang w:bidi="ru-RU"/>
              </w:rPr>
              <w:t>Общие правила и условия для обязательной фазы</w:t>
            </w:r>
            <w:r w:rsidR="00672FCE">
              <w:rPr>
                <w:noProof/>
                <w:webHidden/>
              </w:rPr>
              <w:tab/>
            </w:r>
            <w:r w:rsidR="00672FCE">
              <w:rPr>
                <w:noProof/>
                <w:webHidden/>
              </w:rPr>
              <w:fldChar w:fldCharType="begin"/>
            </w:r>
            <w:r w:rsidR="00672FCE">
              <w:rPr>
                <w:noProof/>
                <w:webHidden/>
              </w:rPr>
              <w:instrText xml:space="preserve"> PAGEREF _Toc122939850 \h </w:instrText>
            </w:r>
            <w:r w:rsidR="00672FCE">
              <w:rPr>
                <w:noProof/>
                <w:webHidden/>
              </w:rPr>
            </w:r>
            <w:r w:rsidR="00672FCE">
              <w:rPr>
                <w:noProof/>
                <w:webHidden/>
              </w:rPr>
              <w:fldChar w:fldCharType="separate"/>
            </w:r>
            <w:r w:rsidR="00672FCE">
              <w:rPr>
                <w:noProof/>
                <w:webHidden/>
              </w:rPr>
              <w:t>11</w:t>
            </w:r>
            <w:r w:rsidR="00672FCE">
              <w:rPr>
                <w:noProof/>
                <w:webHidden/>
              </w:rPr>
              <w:fldChar w:fldCharType="end"/>
            </w:r>
          </w:hyperlink>
        </w:p>
        <w:p w14:paraId="234063DF" w14:textId="7A7ABE9A" w:rsidR="00672FCE" w:rsidRDefault="008E0A26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122939851" w:history="1">
            <w:r w:rsidR="00672FCE" w:rsidRPr="005312E3">
              <w:rPr>
                <w:rStyle w:val="Hyperlink"/>
                <w:rFonts w:cstheme="minorHAnsi"/>
                <w:noProof/>
              </w:rPr>
              <w:t>6.1.</w:t>
            </w:r>
            <w:r w:rsidR="00672FCE">
              <w:rPr>
                <w:rFonts w:eastAsiaTheme="minorEastAsia"/>
                <w:noProof/>
                <w:lang w:val="en-US"/>
              </w:rPr>
              <w:tab/>
            </w:r>
            <w:r w:rsidR="00672FCE" w:rsidRPr="005312E3">
              <w:rPr>
                <w:rStyle w:val="Hyperlink"/>
                <w:rFonts w:cstheme="minorHAnsi"/>
                <w:noProof/>
                <w:lang w:bidi="ru-RU"/>
              </w:rPr>
              <w:t>Критерии участия и регистрация</w:t>
            </w:r>
            <w:r w:rsidR="00672FCE">
              <w:rPr>
                <w:noProof/>
                <w:webHidden/>
              </w:rPr>
              <w:tab/>
            </w:r>
            <w:r w:rsidR="00672FCE">
              <w:rPr>
                <w:noProof/>
                <w:webHidden/>
              </w:rPr>
              <w:fldChar w:fldCharType="begin"/>
            </w:r>
            <w:r w:rsidR="00672FCE">
              <w:rPr>
                <w:noProof/>
                <w:webHidden/>
              </w:rPr>
              <w:instrText xml:space="preserve"> PAGEREF _Toc122939851 \h </w:instrText>
            </w:r>
            <w:r w:rsidR="00672FCE">
              <w:rPr>
                <w:noProof/>
                <w:webHidden/>
              </w:rPr>
            </w:r>
            <w:r w:rsidR="00672FCE">
              <w:rPr>
                <w:noProof/>
                <w:webHidden/>
              </w:rPr>
              <w:fldChar w:fldCharType="separate"/>
            </w:r>
            <w:r w:rsidR="00672FCE">
              <w:rPr>
                <w:noProof/>
                <w:webHidden/>
              </w:rPr>
              <w:t>12</w:t>
            </w:r>
            <w:r w:rsidR="00672FCE">
              <w:rPr>
                <w:noProof/>
                <w:webHidden/>
              </w:rPr>
              <w:fldChar w:fldCharType="end"/>
            </w:r>
          </w:hyperlink>
        </w:p>
        <w:p w14:paraId="784425BE" w14:textId="31F03A66" w:rsidR="00672FCE" w:rsidRDefault="008E0A26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122939852" w:history="1">
            <w:r w:rsidR="00672FCE" w:rsidRPr="005312E3">
              <w:rPr>
                <w:rStyle w:val="Hyperlink"/>
                <w:rFonts w:cstheme="minorHAnsi"/>
                <w:noProof/>
              </w:rPr>
              <w:t>6.2.</w:t>
            </w:r>
            <w:r w:rsidR="00672FCE">
              <w:rPr>
                <w:rFonts w:eastAsiaTheme="minorEastAsia"/>
                <w:noProof/>
                <w:lang w:val="en-US"/>
              </w:rPr>
              <w:tab/>
            </w:r>
            <w:r w:rsidR="00672FCE" w:rsidRPr="005312E3">
              <w:rPr>
                <w:rStyle w:val="Hyperlink"/>
                <w:rFonts w:cstheme="minorHAnsi"/>
                <w:noProof/>
                <w:lang w:bidi="ru-RU"/>
              </w:rPr>
              <w:t>Содержание тендерной заявки и оценка тендерной заявки</w:t>
            </w:r>
            <w:r w:rsidR="00672FCE">
              <w:rPr>
                <w:noProof/>
                <w:webHidden/>
              </w:rPr>
              <w:tab/>
            </w:r>
            <w:r w:rsidR="00672FCE">
              <w:rPr>
                <w:noProof/>
                <w:webHidden/>
              </w:rPr>
              <w:fldChar w:fldCharType="begin"/>
            </w:r>
            <w:r w:rsidR="00672FCE">
              <w:rPr>
                <w:noProof/>
                <w:webHidden/>
              </w:rPr>
              <w:instrText xml:space="preserve"> PAGEREF _Toc122939852 \h </w:instrText>
            </w:r>
            <w:r w:rsidR="00672FCE">
              <w:rPr>
                <w:noProof/>
                <w:webHidden/>
              </w:rPr>
            </w:r>
            <w:r w:rsidR="00672FCE">
              <w:rPr>
                <w:noProof/>
                <w:webHidden/>
              </w:rPr>
              <w:fldChar w:fldCharType="separate"/>
            </w:r>
            <w:r w:rsidR="00672FCE">
              <w:rPr>
                <w:noProof/>
                <w:webHidden/>
              </w:rPr>
              <w:t>13</w:t>
            </w:r>
            <w:r w:rsidR="00672FCE">
              <w:rPr>
                <w:noProof/>
                <w:webHidden/>
              </w:rPr>
              <w:fldChar w:fldCharType="end"/>
            </w:r>
          </w:hyperlink>
        </w:p>
        <w:p w14:paraId="6968F204" w14:textId="1C7E97B6" w:rsidR="00672FCE" w:rsidRDefault="008E0A26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122939853" w:history="1">
            <w:r w:rsidR="00672FCE" w:rsidRPr="005312E3">
              <w:rPr>
                <w:rStyle w:val="Hyperlink"/>
                <w:rFonts w:cstheme="minorHAnsi"/>
                <w:noProof/>
              </w:rPr>
              <w:t>6.3.</w:t>
            </w:r>
            <w:r w:rsidR="00672FCE">
              <w:rPr>
                <w:rFonts w:eastAsiaTheme="minorEastAsia"/>
                <w:noProof/>
                <w:lang w:val="en-US"/>
              </w:rPr>
              <w:tab/>
            </w:r>
            <w:r w:rsidR="00672FCE" w:rsidRPr="005312E3">
              <w:rPr>
                <w:rStyle w:val="Hyperlink"/>
                <w:rFonts w:cstheme="minorHAnsi"/>
                <w:noProof/>
                <w:lang w:bidi="ru-RU"/>
              </w:rPr>
              <w:t>Экономический тест</w:t>
            </w:r>
            <w:r w:rsidR="00672FCE">
              <w:rPr>
                <w:noProof/>
                <w:webHidden/>
              </w:rPr>
              <w:tab/>
            </w:r>
            <w:r w:rsidR="00672FCE">
              <w:rPr>
                <w:noProof/>
                <w:webHidden/>
              </w:rPr>
              <w:fldChar w:fldCharType="begin"/>
            </w:r>
            <w:r w:rsidR="00672FCE">
              <w:rPr>
                <w:noProof/>
                <w:webHidden/>
              </w:rPr>
              <w:instrText xml:space="preserve"> PAGEREF _Toc122939853 \h </w:instrText>
            </w:r>
            <w:r w:rsidR="00672FCE">
              <w:rPr>
                <w:noProof/>
                <w:webHidden/>
              </w:rPr>
            </w:r>
            <w:r w:rsidR="00672FCE">
              <w:rPr>
                <w:noProof/>
                <w:webHidden/>
              </w:rPr>
              <w:fldChar w:fldCharType="separate"/>
            </w:r>
            <w:r w:rsidR="00672FCE">
              <w:rPr>
                <w:noProof/>
                <w:webHidden/>
              </w:rPr>
              <w:t>13</w:t>
            </w:r>
            <w:r w:rsidR="00672FCE">
              <w:rPr>
                <w:noProof/>
                <w:webHidden/>
              </w:rPr>
              <w:fldChar w:fldCharType="end"/>
            </w:r>
          </w:hyperlink>
        </w:p>
        <w:p w14:paraId="7A19775D" w14:textId="33BB3737" w:rsidR="00672FCE" w:rsidRDefault="008E0A26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122939854" w:history="1">
            <w:r w:rsidR="00672FCE" w:rsidRPr="005312E3">
              <w:rPr>
                <w:rStyle w:val="Hyperlink"/>
                <w:rFonts w:cstheme="minorHAnsi"/>
                <w:noProof/>
              </w:rPr>
              <w:t>6.4.</w:t>
            </w:r>
            <w:r w:rsidR="00672FCE">
              <w:rPr>
                <w:rFonts w:eastAsiaTheme="minorEastAsia"/>
                <w:noProof/>
                <w:lang w:val="en-US"/>
              </w:rPr>
              <w:tab/>
            </w:r>
            <w:r w:rsidR="00672FCE" w:rsidRPr="005312E3">
              <w:rPr>
                <w:rStyle w:val="Hyperlink"/>
                <w:rFonts w:cstheme="minorHAnsi"/>
                <w:noProof/>
                <w:lang w:bidi="ru-RU"/>
              </w:rPr>
              <w:t>Соглашение о транспортировке газа («СТГ»)</w:t>
            </w:r>
            <w:r w:rsidR="00672FCE">
              <w:rPr>
                <w:noProof/>
                <w:webHidden/>
              </w:rPr>
              <w:tab/>
            </w:r>
            <w:r w:rsidR="00672FCE">
              <w:rPr>
                <w:noProof/>
                <w:webHidden/>
              </w:rPr>
              <w:fldChar w:fldCharType="begin"/>
            </w:r>
            <w:r w:rsidR="00672FCE">
              <w:rPr>
                <w:noProof/>
                <w:webHidden/>
              </w:rPr>
              <w:instrText xml:space="preserve"> PAGEREF _Toc122939854 \h </w:instrText>
            </w:r>
            <w:r w:rsidR="00672FCE">
              <w:rPr>
                <w:noProof/>
                <w:webHidden/>
              </w:rPr>
            </w:r>
            <w:r w:rsidR="00672FCE">
              <w:rPr>
                <w:noProof/>
                <w:webHidden/>
              </w:rPr>
              <w:fldChar w:fldCharType="separate"/>
            </w:r>
            <w:r w:rsidR="00672FCE">
              <w:rPr>
                <w:noProof/>
                <w:webHidden/>
              </w:rPr>
              <w:t>13</w:t>
            </w:r>
            <w:r w:rsidR="00672FCE">
              <w:rPr>
                <w:noProof/>
                <w:webHidden/>
              </w:rPr>
              <w:fldChar w:fldCharType="end"/>
            </w:r>
          </w:hyperlink>
        </w:p>
        <w:p w14:paraId="3E052AEA" w14:textId="1675ABB7" w:rsidR="00672FCE" w:rsidRDefault="008E0A26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122939855" w:history="1">
            <w:r w:rsidR="00672FCE" w:rsidRPr="005312E3">
              <w:rPr>
                <w:rStyle w:val="Hyperlink"/>
                <w:rFonts w:cstheme="minorHAnsi"/>
                <w:noProof/>
              </w:rPr>
              <w:t>6.5.</w:t>
            </w:r>
            <w:r w:rsidR="00672FCE">
              <w:rPr>
                <w:rFonts w:eastAsiaTheme="minorEastAsia"/>
                <w:noProof/>
                <w:lang w:val="en-US"/>
              </w:rPr>
              <w:tab/>
            </w:r>
            <w:r w:rsidR="00672FCE" w:rsidRPr="005312E3">
              <w:rPr>
                <w:rStyle w:val="Hyperlink"/>
                <w:rFonts w:cstheme="minorHAnsi"/>
                <w:noProof/>
                <w:lang w:bidi="ru-RU"/>
              </w:rPr>
              <w:t>Ход реализации проекта, отсутствие разрешений, задержки в предоставлении транспортных мощностей</w:t>
            </w:r>
            <w:r w:rsidR="00672FCE">
              <w:rPr>
                <w:noProof/>
                <w:webHidden/>
              </w:rPr>
              <w:tab/>
            </w:r>
            <w:r w:rsidR="00672FCE">
              <w:rPr>
                <w:noProof/>
                <w:webHidden/>
              </w:rPr>
              <w:fldChar w:fldCharType="begin"/>
            </w:r>
            <w:r w:rsidR="00672FCE">
              <w:rPr>
                <w:noProof/>
                <w:webHidden/>
              </w:rPr>
              <w:instrText xml:space="preserve"> PAGEREF _Toc122939855 \h </w:instrText>
            </w:r>
            <w:r w:rsidR="00672FCE">
              <w:rPr>
                <w:noProof/>
                <w:webHidden/>
              </w:rPr>
            </w:r>
            <w:r w:rsidR="00672FCE">
              <w:rPr>
                <w:noProof/>
                <w:webHidden/>
              </w:rPr>
              <w:fldChar w:fldCharType="separate"/>
            </w:r>
            <w:r w:rsidR="00672FCE">
              <w:rPr>
                <w:noProof/>
                <w:webHidden/>
              </w:rPr>
              <w:t>13</w:t>
            </w:r>
            <w:r w:rsidR="00672FCE">
              <w:rPr>
                <w:noProof/>
                <w:webHidden/>
              </w:rPr>
              <w:fldChar w:fldCharType="end"/>
            </w:r>
          </w:hyperlink>
        </w:p>
        <w:p w14:paraId="674C1DDC" w14:textId="006A18BE" w:rsidR="00672FCE" w:rsidRDefault="008E0A26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122939856" w:history="1">
            <w:r w:rsidR="00672FCE" w:rsidRPr="005312E3">
              <w:rPr>
                <w:rStyle w:val="Hyperlink"/>
                <w:rFonts w:cstheme="minorHAnsi"/>
                <w:noProof/>
              </w:rPr>
              <w:t>6.6.</w:t>
            </w:r>
            <w:r w:rsidR="00672FCE">
              <w:rPr>
                <w:rFonts w:eastAsiaTheme="minorEastAsia"/>
                <w:noProof/>
                <w:lang w:val="en-US"/>
              </w:rPr>
              <w:tab/>
            </w:r>
            <w:r w:rsidR="00672FCE" w:rsidRPr="005312E3">
              <w:rPr>
                <w:rStyle w:val="Hyperlink"/>
                <w:rFonts w:cstheme="minorHAnsi"/>
                <w:noProof/>
                <w:lang w:bidi="ru-RU"/>
              </w:rPr>
              <w:t>Обстоятельства непреодолимой силы</w:t>
            </w:r>
            <w:r w:rsidR="00672FCE">
              <w:rPr>
                <w:noProof/>
                <w:webHidden/>
              </w:rPr>
              <w:tab/>
            </w:r>
            <w:r w:rsidR="00672FCE">
              <w:rPr>
                <w:noProof/>
                <w:webHidden/>
              </w:rPr>
              <w:fldChar w:fldCharType="begin"/>
            </w:r>
            <w:r w:rsidR="00672FCE">
              <w:rPr>
                <w:noProof/>
                <w:webHidden/>
              </w:rPr>
              <w:instrText xml:space="preserve"> PAGEREF _Toc122939856 \h </w:instrText>
            </w:r>
            <w:r w:rsidR="00672FCE">
              <w:rPr>
                <w:noProof/>
                <w:webHidden/>
              </w:rPr>
            </w:r>
            <w:r w:rsidR="00672FCE">
              <w:rPr>
                <w:noProof/>
                <w:webHidden/>
              </w:rPr>
              <w:fldChar w:fldCharType="separate"/>
            </w:r>
            <w:r w:rsidR="00672FCE">
              <w:rPr>
                <w:noProof/>
                <w:webHidden/>
              </w:rPr>
              <w:t>13</w:t>
            </w:r>
            <w:r w:rsidR="00672FCE">
              <w:rPr>
                <w:noProof/>
                <w:webHidden/>
              </w:rPr>
              <w:fldChar w:fldCharType="end"/>
            </w:r>
          </w:hyperlink>
        </w:p>
        <w:p w14:paraId="6E226C5E" w14:textId="16B59254" w:rsidR="00672FCE" w:rsidRDefault="008E0A26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122939857" w:history="1">
            <w:r w:rsidR="00672FCE" w:rsidRPr="005312E3">
              <w:rPr>
                <w:rStyle w:val="Hyperlink"/>
                <w:rFonts w:cstheme="minorHAnsi"/>
                <w:noProof/>
              </w:rPr>
              <w:t>7.</w:t>
            </w:r>
            <w:r w:rsidR="00672FCE">
              <w:rPr>
                <w:rFonts w:eastAsiaTheme="minorEastAsia"/>
                <w:noProof/>
                <w:lang w:val="en-US"/>
              </w:rPr>
              <w:tab/>
            </w:r>
            <w:r w:rsidR="00672FCE" w:rsidRPr="005312E3">
              <w:rPr>
                <w:rStyle w:val="Hyperlink"/>
                <w:rFonts w:cstheme="minorHAnsi"/>
                <w:noProof/>
                <w:lang w:bidi="ru-RU"/>
              </w:rPr>
              <w:t>Элемент IND и RP для подхода с фиксированной ценой</w:t>
            </w:r>
            <w:r w:rsidR="00672FCE">
              <w:rPr>
                <w:noProof/>
                <w:webHidden/>
              </w:rPr>
              <w:tab/>
            </w:r>
            <w:r w:rsidR="00672FCE">
              <w:rPr>
                <w:noProof/>
                <w:webHidden/>
              </w:rPr>
              <w:fldChar w:fldCharType="begin"/>
            </w:r>
            <w:r w:rsidR="00672FCE">
              <w:rPr>
                <w:noProof/>
                <w:webHidden/>
              </w:rPr>
              <w:instrText xml:space="preserve"> PAGEREF _Toc122939857 \h </w:instrText>
            </w:r>
            <w:r w:rsidR="00672FCE">
              <w:rPr>
                <w:noProof/>
                <w:webHidden/>
              </w:rPr>
            </w:r>
            <w:r w:rsidR="00672FCE">
              <w:rPr>
                <w:noProof/>
                <w:webHidden/>
              </w:rPr>
              <w:fldChar w:fldCharType="separate"/>
            </w:r>
            <w:r w:rsidR="00672FCE">
              <w:rPr>
                <w:noProof/>
                <w:webHidden/>
              </w:rPr>
              <w:t>13</w:t>
            </w:r>
            <w:r w:rsidR="00672FCE">
              <w:rPr>
                <w:noProof/>
                <w:webHidden/>
              </w:rPr>
              <w:fldChar w:fldCharType="end"/>
            </w:r>
          </w:hyperlink>
        </w:p>
        <w:p w14:paraId="39A43E1F" w14:textId="19D4E8C5" w:rsidR="00672FCE" w:rsidRDefault="008E0A26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122939858" w:history="1">
            <w:r w:rsidR="00672FCE" w:rsidRPr="005312E3">
              <w:rPr>
                <w:rStyle w:val="Hyperlink"/>
                <w:rFonts w:cstheme="minorHAnsi"/>
                <w:noProof/>
              </w:rPr>
              <w:t>8.</w:t>
            </w:r>
            <w:r w:rsidR="00672FCE">
              <w:rPr>
                <w:rFonts w:eastAsiaTheme="minorEastAsia"/>
                <w:noProof/>
                <w:lang w:val="en-US"/>
              </w:rPr>
              <w:tab/>
            </w:r>
            <w:r w:rsidR="00672FCE" w:rsidRPr="005312E3">
              <w:rPr>
                <w:rStyle w:val="Hyperlink"/>
                <w:rFonts w:cstheme="minorHAnsi"/>
                <w:noProof/>
                <w:lang w:bidi="ru-RU"/>
              </w:rPr>
              <w:t>Уровень обязательств пользователей (фактор F)</w:t>
            </w:r>
            <w:r w:rsidR="00672FCE">
              <w:rPr>
                <w:noProof/>
                <w:webHidden/>
              </w:rPr>
              <w:tab/>
            </w:r>
            <w:r w:rsidR="00672FCE">
              <w:rPr>
                <w:noProof/>
                <w:webHidden/>
              </w:rPr>
              <w:fldChar w:fldCharType="begin"/>
            </w:r>
            <w:r w:rsidR="00672FCE">
              <w:rPr>
                <w:noProof/>
                <w:webHidden/>
              </w:rPr>
              <w:instrText xml:space="preserve"> PAGEREF _Toc122939858 \h </w:instrText>
            </w:r>
            <w:r w:rsidR="00672FCE">
              <w:rPr>
                <w:noProof/>
                <w:webHidden/>
              </w:rPr>
            </w:r>
            <w:r w:rsidR="00672FCE">
              <w:rPr>
                <w:noProof/>
                <w:webHidden/>
              </w:rPr>
              <w:fldChar w:fldCharType="separate"/>
            </w:r>
            <w:r w:rsidR="00672FCE">
              <w:rPr>
                <w:noProof/>
                <w:webHidden/>
              </w:rPr>
              <w:t>14</w:t>
            </w:r>
            <w:r w:rsidR="00672FCE">
              <w:rPr>
                <w:noProof/>
                <w:webHidden/>
              </w:rPr>
              <w:fldChar w:fldCharType="end"/>
            </w:r>
          </w:hyperlink>
        </w:p>
        <w:p w14:paraId="6CEFFB5C" w14:textId="28CF1973" w:rsidR="00672FCE" w:rsidRDefault="008E0A26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122939859" w:history="1">
            <w:r w:rsidR="00672FCE" w:rsidRPr="005312E3">
              <w:rPr>
                <w:rStyle w:val="Hyperlink"/>
                <w:rFonts w:cstheme="minorHAnsi"/>
                <w:noProof/>
              </w:rPr>
              <w:t>9.</w:t>
            </w:r>
            <w:r w:rsidR="00672FCE">
              <w:rPr>
                <w:rFonts w:eastAsiaTheme="minorEastAsia"/>
                <w:noProof/>
                <w:lang w:val="en-US"/>
              </w:rPr>
              <w:tab/>
            </w:r>
            <w:r w:rsidR="00672FCE" w:rsidRPr="005312E3">
              <w:rPr>
                <w:rStyle w:val="Hyperlink"/>
                <w:rFonts w:cstheme="minorHAnsi"/>
                <w:noProof/>
                <w:lang w:bidi="ru-RU"/>
              </w:rPr>
              <w:t>Дополнительные указания о спросе</w:t>
            </w:r>
            <w:r w:rsidR="00672FCE">
              <w:rPr>
                <w:noProof/>
                <w:webHidden/>
              </w:rPr>
              <w:tab/>
            </w:r>
            <w:r w:rsidR="00672FCE">
              <w:rPr>
                <w:noProof/>
                <w:webHidden/>
              </w:rPr>
              <w:fldChar w:fldCharType="begin"/>
            </w:r>
            <w:r w:rsidR="00672FCE">
              <w:rPr>
                <w:noProof/>
                <w:webHidden/>
              </w:rPr>
              <w:instrText xml:space="preserve"> PAGEREF _Toc122939859 \h </w:instrText>
            </w:r>
            <w:r w:rsidR="00672FCE">
              <w:rPr>
                <w:noProof/>
                <w:webHidden/>
              </w:rPr>
            </w:r>
            <w:r w:rsidR="00672FCE">
              <w:rPr>
                <w:noProof/>
                <w:webHidden/>
              </w:rPr>
              <w:fldChar w:fldCharType="separate"/>
            </w:r>
            <w:r w:rsidR="00672FCE">
              <w:rPr>
                <w:noProof/>
                <w:webHidden/>
              </w:rPr>
              <w:t>14</w:t>
            </w:r>
            <w:r w:rsidR="00672FCE">
              <w:rPr>
                <w:noProof/>
                <w:webHidden/>
              </w:rPr>
              <w:fldChar w:fldCharType="end"/>
            </w:r>
          </w:hyperlink>
        </w:p>
        <w:p w14:paraId="4D8AD8EE" w14:textId="71BA178E" w:rsidR="00672FCE" w:rsidRDefault="008E0A26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122939860" w:history="1">
            <w:r w:rsidR="00672FCE" w:rsidRPr="005312E3">
              <w:rPr>
                <w:rStyle w:val="Hyperlink"/>
                <w:rFonts w:cstheme="minorHAnsi"/>
                <w:noProof/>
              </w:rPr>
              <w:t>10.</w:t>
            </w:r>
            <w:r w:rsidR="00672FCE">
              <w:rPr>
                <w:rFonts w:eastAsiaTheme="minorEastAsia"/>
                <w:noProof/>
                <w:lang w:val="en-US"/>
              </w:rPr>
              <w:tab/>
            </w:r>
            <w:r w:rsidR="00672FCE" w:rsidRPr="005312E3">
              <w:rPr>
                <w:rStyle w:val="Hyperlink"/>
                <w:rFonts w:cstheme="minorHAnsi"/>
                <w:noProof/>
                <w:lang w:bidi="ru-RU"/>
              </w:rPr>
              <w:t>Сокращение использования другой неамортизированной газовой инфраструктуры</w:t>
            </w:r>
            <w:r w:rsidR="00672FCE">
              <w:rPr>
                <w:noProof/>
                <w:webHidden/>
              </w:rPr>
              <w:tab/>
            </w:r>
            <w:r w:rsidR="00672FCE">
              <w:rPr>
                <w:noProof/>
                <w:webHidden/>
              </w:rPr>
              <w:fldChar w:fldCharType="begin"/>
            </w:r>
            <w:r w:rsidR="00672FCE">
              <w:rPr>
                <w:noProof/>
                <w:webHidden/>
              </w:rPr>
              <w:instrText xml:space="preserve"> PAGEREF _Toc122939860 \h </w:instrText>
            </w:r>
            <w:r w:rsidR="00672FCE">
              <w:rPr>
                <w:noProof/>
                <w:webHidden/>
              </w:rPr>
            </w:r>
            <w:r w:rsidR="00672FCE">
              <w:rPr>
                <w:noProof/>
                <w:webHidden/>
              </w:rPr>
              <w:fldChar w:fldCharType="separate"/>
            </w:r>
            <w:r w:rsidR="00672FCE">
              <w:rPr>
                <w:noProof/>
                <w:webHidden/>
              </w:rPr>
              <w:t>14</w:t>
            </w:r>
            <w:r w:rsidR="00672FCE">
              <w:rPr>
                <w:noProof/>
                <w:webHidden/>
              </w:rPr>
              <w:fldChar w:fldCharType="end"/>
            </w:r>
          </w:hyperlink>
        </w:p>
        <w:p w14:paraId="62B0FA80" w14:textId="3BC19746" w:rsidR="00672FCE" w:rsidRDefault="008E0A26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122939861" w:history="1">
            <w:r w:rsidR="00672FCE" w:rsidRPr="005312E3">
              <w:rPr>
                <w:rStyle w:val="Hyperlink"/>
                <w:rFonts w:cstheme="minorHAnsi"/>
                <w:noProof/>
              </w:rPr>
              <w:t>11.</w:t>
            </w:r>
            <w:r w:rsidR="00672FCE">
              <w:rPr>
                <w:rFonts w:eastAsiaTheme="minorEastAsia"/>
                <w:noProof/>
                <w:lang w:val="en-US"/>
              </w:rPr>
              <w:tab/>
            </w:r>
            <w:r w:rsidR="00672FCE" w:rsidRPr="005312E3">
              <w:rPr>
                <w:rStyle w:val="Hyperlink"/>
                <w:rFonts w:cstheme="minorHAnsi"/>
                <w:noProof/>
                <w:lang w:bidi="ru-RU"/>
              </w:rPr>
              <w:t>Контактная информация</w:t>
            </w:r>
            <w:r w:rsidR="00672FCE">
              <w:rPr>
                <w:noProof/>
                <w:webHidden/>
              </w:rPr>
              <w:tab/>
            </w:r>
            <w:r w:rsidR="00672FCE">
              <w:rPr>
                <w:noProof/>
                <w:webHidden/>
              </w:rPr>
              <w:fldChar w:fldCharType="begin"/>
            </w:r>
            <w:r w:rsidR="00672FCE">
              <w:rPr>
                <w:noProof/>
                <w:webHidden/>
              </w:rPr>
              <w:instrText xml:space="preserve"> PAGEREF _Toc122939861 \h </w:instrText>
            </w:r>
            <w:r w:rsidR="00672FCE">
              <w:rPr>
                <w:noProof/>
                <w:webHidden/>
              </w:rPr>
            </w:r>
            <w:r w:rsidR="00672FCE">
              <w:rPr>
                <w:noProof/>
                <w:webHidden/>
              </w:rPr>
              <w:fldChar w:fldCharType="separate"/>
            </w:r>
            <w:r w:rsidR="00672FCE">
              <w:rPr>
                <w:noProof/>
                <w:webHidden/>
              </w:rPr>
              <w:t>14</w:t>
            </w:r>
            <w:r w:rsidR="00672FCE">
              <w:rPr>
                <w:noProof/>
                <w:webHidden/>
              </w:rPr>
              <w:fldChar w:fldCharType="end"/>
            </w:r>
          </w:hyperlink>
        </w:p>
        <w:p w14:paraId="74DF8275" w14:textId="3A86EAC0" w:rsidR="00EA2ECA" w:rsidRDefault="00EA2ECA">
          <w:r>
            <w:rPr>
              <w:b/>
              <w:noProof/>
              <w:lang w:bidi="ru-RU"/>
            </w:rPr>
            <w:fldChar w:fldCharType="end"/>
          </w:r>
        </w:p>
      </w:sdtContent>
    </w:sdt>
    <w:p w14:paraId="3D9CB4EB" w14:textId="77777777" w:rsidR="00EA2ECA" w:rsidRDefault="00EA2ECA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  <w:lang w:bidi="ru-RU"/>
        </w:rPr>
        <w:br w:type="page"/>
      </w:r>
    </w:p>
    <w:p w14:paraId="3FD5834C" w14:textId="77777777" w:rsidR="00B67BAD" w:rsidRPr="000E229E" w:rsidRDefault="00B67BAD" w:rsidP="00B67B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6"/>
          <w:szCs w:val="26"/>
        </w:rPr>
      </w:pPr>
      <w:r w:rsidRPr="000E229E">
        <w:rPr>
          <w:rFonts w:cstheme="minorHAnsi"/>
          <w:b/>
          <w:sz w:val="26"/>
          <w:szCs w:val="26"/>
          <w:lang w:bidi="ru-RU"/>
        </w:rPr>
        <w:lastRenderedPageBreak/>
        <w:t>Отказ от ответственности</w:t>
      </w:r>
    </w:p>
    <w:p w14:paraId="7D1AD1F9" w14:textId="77777777" w:rsidR="00B67BAD" w:rsidRPr="000E229E" w:rsidRDefault="00B67BAD" w:rsidP="00B67B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08F635B8" w14:textId="77777777" w:rsidR="00B67BAD" w:rsidRPr="000E229E" w:rsidRDefault="00B67BAD" w:rsidP="00B14D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E229E">
        <w:rPr>
          <w:rFonts w:cstheme="minorHAnsi"/>
          <w:sz w:val="24"/>
          <w:szCs w:val="24"/>
          <w:lang w:bidi="ru-RU"/>
        </w:rPr>
        <w:t>Всем читателям следует иметь в виду, что информация и процессы, описанные в данном документе, были предоставлены с добрыми намерениями, но являются ориентировочными и подлежат дальнейшему пересмотру и обновлению.</w:t>
      </w:r>
    </w:p>
    <w:p w14:paraId="68779BD9" w14:textId="77777777" w:rsidR="00B67BAD" w:rsidRPr="000E229E" w:rsidRDefault="00B67BAD" w:rsidP="00B14D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A2C306" w14:textId="50B2B948" w:rsidR="00B67BAD" w:rsidRPr="000E229E" w:rsidRDefault="00B67BAD" w:rsidP="00B14D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E229E">
        <w:rPr>
          <w:rFonts w:cstheme="minorHAnsi"/>
          <w:sz w:val="24"/>
          <w:szCs w:val="24"/>
          <w:lang w:bidi="ru-RU"/>
        </w:rPr>
        <w:t>Gastrans d.o.o. Novi Sad не делает никаких заверений или гарантий, явных или подразумеваемых, относительно достоверности или полноты информации, содержащейся в данном документе, и Gastrans d.o.o. Novi Sad не несет никакой ответственности или обязательств любого рода или характера за любые неточности, ошибки или неполноту в данном документе.</w:t>
      </w:r>
    </w:p>
    <w:p w14:paraId="3220AC4D" w14:textId="77777777" w:rsidR="00B14DC4" w:rsidRPr="000E229E" w:rsidRDefault="00B14DC4" w:rsidP="00B14D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7EC7C3" w14:textId="0FFA431C" w:rsidR="00B67BAD" w:rsidRPr="000E229E" w:rsidRDefault="00B67BAD" w:rsidP="00B14D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E229E">
        <w:rPr>
          <w:rFonts w:cstheme="minorHAnsi"/>
          <w:sz w:val="24"/>
          <w:szCs w:val="24"/>
          <w:lang w:bidi="ru-RU"/>
        </w:rPr>
        <w:t>Кроме того, Gastrans d.o.o. Novi Sad не делает никаких заверений или гарантий, выраженных или подразумеваемых, что такая информация останется неизменной в любом смысле на любую дату или даты после указанных в настоящем документе, в отношении любого вопроса, изложенного в настоящем документе.</w:t>
      </w:r>
    </w:p>
    <w:p w14:paraId="5CC249BF" w14:textId="77777777" w:rsidR="00B14DC4" w:rsidRPr="000E229E" w:rsidRDefault="00B14DC4" w:rsidP="00B14D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941049" w14:textId="737ADDF0" w:rsidR="00B67BAD" w:rsidRPr="000E229E" w:rsidRDefault="00B67BAD" w:rsidP="00B14D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E229E">
        <w:rPr>
          <w:rFonts w:cstheme="minorHAnsi"/>
          <w:sz w:val="24"/>
          <w:szCs w:val="24"/>
          <w:lang w:bidi="ru-RU"/>
        </w:rPr>
        <w:t xml:space="preserve">Кроме того, Gastrans d.o.o. Novi Sad оставляет за собой право предоставить новую или пересмотренную информацию, а также изменить процессы и процедуры, изложенные в настоящем документе. </w:t>
      </w:r>
    </w:p>
    <w:p w14:paraId="5F418993" w14:textId="77777777" w:rsidR="00B14DC4" w:rsidRPr="000E229E" w:rsidRDefault="00B14DC4">
      <w:pPr>
        <w:rPr>
          <w:rFonts w:cstheme="minorHAnsi"/>
          <w:sz w:val="24"/>
          <w:szCs w:val="24"/>
          <w:lang w:val="sr-Latn-RS"/>
        </w:rPr>
      </w:pPr>
      <w:r w:rsidRPr="000E229E">
        <w:rPr>
          <w:rFonts w:cstheme="minorHAnsi"/>
          <w:sz w:val="24"/>
          <w:szCs w:val="24"/>
          <w:lang w:bidi="ru-RU"/>
        </w:rPr>
        <w:br w:type="page"/>
      </w:r>
    </w:p>
    <w:p w14:paraId="7047AA0F" w14:textId="77777777" w:rsidR="00382C5D" w:rsidRPr="000E229E" w:rsidRDefault="00382C5D" w:rsidP="001F6654">
      <w:pPr>
        <w:pStyle w:val="Heading1"/>
        <w:numPr>
          <w:ilvl w:val="0"/>
          <w:numId w:val="5"/>
        </w:numPr>
        <w:rPr>
          <w:rFonts w:asciiTheme="minorHAnsi" w:hAnsiTheme="minorHAnsi" w:cstheme="minorHAnsi"/>
          <w:sz w:val="26"/>
          <w:szCs w:val="26"/>
        </w:rPr>
      </w:pPr>
      <w:bookmarkStart w:id="1" w:name="_Toc122939843"/>
      <w:r w:rsidRPr="000E229E">
        <w:rPr>
          <w:rFonts w:asciiTheme="minorHAnsi" w:hAnsiTheme="minorHAnsi" w:cstheme="minorHAnsi"/>
          <w:sz w:val="26"/>
          <w:szCs w:val="26"/>
          <w:lang w:bidi="ru-RU"/>
        </w:rPr>
        <w:lastRenderedPageBreak/>
        <w:t>Введение</w:t>
      </w:r>
      <w:bookmarkEnd w:id="1"/>
    </w:p>
    <w:p w14:paraId="0854039A" w14:textId="77777777" w:rsidR="00382C5D" w:rsidRPr="000E229E" w:rsidRDefault="00382C5D" w:rsidP="00382C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1AF20E" w14:textId="196227F2" w:rsidR="00382C5D" w:rsidRPr="000E229E" w:rsidRDefault="00382C5D" w:rsidP="006D27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E229E">
        <w:rPr>
          <w:rFonts w:cstheme="minorHAnsi"/>
          <w:sz w:val="24"/>
          <w:szCs w:val="24"/>
          <w:lang w:bidi="ru-RU"/>
        </w:rPr>
        <w:t>Постановление Комиссии (ЕС) 2017/459 от 16 марта 2017 года о создании сетевого кодекса по механизмам распределения мощности в газотранспортных системах («Постановление», также именуемое «CAM NC» и «NC CAM») устанавливает согласованный в масштабах Европейского союза процесс предложения дополнительной мощности между государствами-членами ЕС. ЕС NC CAM был перенесен в правовую систему Республики Сербия с 20 октября 2022 года, когда «Постановление о сетевых кодексах, относящихся к расчету и распределению мощностей для транспортировки природного газа» - далее Постановление о СК (серб: «Uredba o mrežnim pravilima koja se odnose na proračun i raspodelu kapaciteta za transport prirodnog gasa») было принято Правительством Республики Сербия (Официальный вестник Республики Сербия № 112/2022).</w:t>
      </w:r>
    </w:p>
    <w:p w14:paraId="16C4C507" w14:textId="77777777" w:rsidR="006D27DC" w:rsidRPr="000E229E" w:rsidRDefault="006D27DC" w:rsidP="00382C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C74B07" w14:textId="77777777" w:rsidR="00D16DE7" w:rsidRPr="000E229E" w:rsidRDefault="00382C5D" w:rsidP="00382C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E229E">
        <w:rPr>
          <w:rFonts w:cstheme="minorHAnsi"/>
          <w:sz w:val="24"/>
          <w:szCs w:val="24"/>
          <w:lang w:bidi="ru-RU"/>
        </w:rPr>
        <w:t>Правила распределения мощности для данного проекта по дополнительным мощностям, которые изложены в настоящем документе, также учитывают специфические регулирующие рамки Gastrans d.o.o. Novi Sad (далее Gastrans) в соответствии с Окончательным решением об изъятии (далее ОРИ). В частности, Gastrans освобожден от «доступа третьих лиц» для 90% своих мощностей, которые законтрактованы на долгосрочной основе (Решение об изъятии № 40/2018-0-03/62а, Агентство по энергетике Республики Сербия).</w:t>
      </w:r>
    </w:p>
    <w:p w14:paraId="199608D6" w14:textId="77777777" w:rsidR="00D16DE7" w:rsidRPr="000E229E" w:rsidRDefault="00D16DE7" w:rsidP="00382C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DDC38C" w14:textId="4BA137C6" w:rsidR="008103B9" w:rsidRPr="000E229E" w:rsidRDefault="00D40257" w:rsidP="00382C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E229E">
        <w:rPr>
          <w:rFonts w:cstheme="minorHAnsi"/>
          <w:sz w:val="24"/>
          <w:szCs w:val="24"/>
          <w:lang w:bidi="ru-RU"/>
        </w:rPr>
        <w:t>В соответствии с пунктом 14 абзаца 2 ОРИ и пунктом 9.1.1. Сетевого кодекса газотранспортной системы Gastrans (далее СК) Gastrans обязан проводить Рыночное исследование не реже одного раза в два (2) года с даты коммерческой эксплуатации Газопровода для оценки заинтересованности рынка природного газа в расширении мощностей в Точках входа и во всех Точках выхода Газопровода.</w:t>
      </w:r>
    </w:p>
    <w:p w14:paraId="75A3A879" w14:textId="77777777" w:rsidR="00D40257" w:rsidRPr="000E229E" w:rsidRDefault="008103B9" w:rsidP="00382C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E229E">
        <w:rPr>
          <w:rFonts w:cstheme="minorHAnsi"/>
          <w:sz w:val="24"/>
          <w:szCs w:val="24"/>
          <w:lang w:bidi="ru-RU"/>
        </w:rPr>
        <w:t xml:space="preserve"> </w:t>
      </w:r>
    </w:p>
    <w:p w14:paraId="22832943" w14:textId="77777777" w:rsidR="000019EC" w:rsidRPr="000E229E" w:rsidRDefault="000019EC" w:rsidP="00382C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E229E">
        <w:rPr>
          <w:rFonts w:cstheme="minorHAnsi"/>
          <w:sz w:val="24"/>
          <w:szCs w:val="24"/>
          <w:lang w:bidi="ru-RU"/>
        </w:rPr>
        <w:t xml:space="preserve">В соответствии со статьей 26 NC CAM и статьей 9 Сетевого кодекса системы транспортировки природного газа, 4 июня 2022 года Gastrans инициировал процесс увеличения мощностей. </w:t>
      </w:r>
    </w:p>
    <w:p w14:paraId="1CD2BA32" w14:textId="77777777" w:rsidR="000019EC" w:rsidRPr="000E229E" w:rsidRDefault="000019EC" w:rsidP="00382C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3DD53F" w14:textId="7A96AAB4" w:rsidR="00D40257" w:rsidRPr="000E229E" w:rsidRDefault="00021A8E" w:rsidP="00382C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E229E">
        <w:rPr>
          <w:rFonts w:cstheme="minorHAnsi"/>
          <w:sz w:val="24"/>
          <w:szCs w:val="24"/>
          <w:lang w:bidi="ru-RU"/>
        </w:rPr>
        <w:t>Смежные операторы транспортных систем (ОТС) - Bulgartransgaz EAD, FGSZ Zrt. и Transportgas Srbija d.o.o. Novi Sad были проинформированы о запуске процесса увеличения мощностей. Смежные ОТС не проводили процедуру рыночного исследования со своей стороны.</w:t>
      </w:r>
    </w:p>
    <w:p w14:paraId="6E2ABDDB" w14:textId="77777777" w:rsidR="00021A8E" w:rsidRPr="000E229E" w:rsidRDefault="00021A8E" w:rsidP="00382C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C270F1" w14:textId="4CFAD030" w:rsidR="00382C5D" w:rsidRPr="000E229E" w:rsidRDefault="0012177A" w:rsidP="00382C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E229E">
        <w:rPr>
          <w:rFonts w:cstheme="minorHAnsi"/>
          <w:sz w:val="24"/>
          <w:szCs w:val="24"/>
          <w:lang w:bidi="ru-RU"/>
        </w:rPr>
        <w:t>Gastrans получил необязывающие данные о спросе и запросил отчеты об оценке спроса (ООС), которые были опубликованы 26 сентября 2022 года с заключением о том, что имеется достаточный ориентировочный спрос для инициирования проекта по увеличению мощности для следующих точек присоединения (далее ТП):</w:t>
      </w:r>
    </w:p>
    <w:p w14:paraId="5673CD74" w14:textId="77777777" w:rsidR="0012177A" w:rsidRPr="000E229E" w:rsidRDefault="00213AB1" w:rsidP="00213AB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0E229E">
        <w:rPr>
          <w:rFonts w:cstheme="minorHAnsi"/>
          <w:b/>
          <w:sz w:val="24"/>
          <w:szCs w:val="24"/>
          <w:lang w:bidi="ru-RU"/>
        </w:rPr>
        <w:t>Таблица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8"/>
        <w:gridCol w:w="2072"/>
        <w:gridCol w:w="2996"/>
      </w:tblGrid>
      <w:tr w:rsidR="0012177A" w:rsidRPr="00480BAF" w14:paraId="30E0F86D" w14:textId="77777777" w:rsidTr="00A463D2">
        <w:tc>
          <w:tcPr>
            <w:tcW w:w="4106" w:type="dxa"/>
            <w:shd w:val="clear" w:color="auto" w:fill="B4C6E7" w:themeFill="accent1" w:themeFillTint="66"/>
          </w:tcPr>
          <w:p w14:paraId="339DB761" w14:textId="77777777" w:rsidR="0012177A" w:rsidRPr="00480BAF" w:rsidRDefault="0012177A" w:rsidP="00A463D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0BAF">
              <w:rPr>
                <w:rFonts w:cstheme="minorHAnsi"/>
                <w:b/>
                <w:sz w:val="20"/>
                <w:szCs w:val="20"/>
                <w:lang w:bidi="ru-RU"/>
              </w:rPr>
              <w:t>Точка присоединения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4490CEB8" w14:textId="77777777" w:rsidR="0012177A" w:rsidRPr="00480BAF" w:rsidRDefault="00213AB1" w:rsidP="00A463D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0BAF">
              <w:rPr>
                <w:rFonts w:cstheme="minorHAnsi"/>
                <w:b/>
                <w:sz w:val="20"/>
                <w:szCs w:val="20"/>
                <w:lang w:bidi="ru-RU"/>
              </w:rPr>
              <w:t>Отчеты об оценке спроса</w:t>
            </w:r>
          </w:p>
          <w:p w14:paraId="02573174" w14:textId="77777777" w:rsidR="00C379EE" w:rsidRPr="00480BAF" w:rsidRDefault="00C379EE" w:rsidP="00A463D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0BAF">
              <w:rPr>
                <w:rFonts w:cstheme="minorHAnsi"/>
                <w:b/>
                <w:sz w:val="20"/>
                <w:szCs w:val="20"/>
                <w:lang w:bidi="ru-RU"/>
              </w:rPr>
              <w:t>кВтч/сутки/год</w:t>
            </w:r>
          </w:p>
        </w:tc>
        <w:tc>
          <w:tcPr>
            <w:tcW w:w="3118" w:type="dxa"/>
            <w:shd w:val="clear" w:color="auto" w:fill="B4C6E7" w:themeFill="accent1" w:themeFillTint="66"/>
          </w:tcPr>
          <w:p w14:paraId="6610E2FD" w14:textId="77777777" w:rsidR="0012177A" w:rsidRPr="00480BAF" w:rsidRDefault="00213AB1" w:rsidP="00A463D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80BAF">
              <w:rPr>
                <w:rFonts w:cstheme="minorHAnsi"/>
                <w:b/>
                <w:sz w:val="20"/>
                <w:szCs w:val="20"/>
                <w:lang w:bidi="ru-RU"/>
              </w:rPr>
              <w:t>Заключение ООС</w:t>
            </w:r>
          </w:p>
        </w:tc>
      </w:tr>
      <w:tr w:rsidR="0012177A" w:rsidRPr="00480BAF" w14:paraId="4551460F" w14:textId="77777777" w:rsidTr="00C379EE">
        <w:tc>
          <w:tcPr>
            <w:tcW w:w="4106" w:type="dxa"/>
          </w:tcPr>
          <w:p w14:paraId="41A74963" w14:textId="77777777" w:rsidR="0012177A" w:rsidRPr="00480BAF" w:rsidRDefault="0012177A" w:rsidP="00382C5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80BAF">
              <w:rPr>
                <w:rFonts w:cstheme="minorHAnsi"/>
                <w:sz w:val="20"/>
                <w:szCs w:val="20"/>
                <w:lang w:bidi="ru-RU"/>
              </w:rPr>
              <w:t>Киреево/Заечар 58Z-000000007-KZ</w:t>
            </w:r>
          </w:p>
        </w:tc>
        <w:tc>
          <w:tcPr>
            <w:tcW w:w="2126" w:type="dxa"/>
          </w:tcPr>
          <w:p w14:paraId="49B721FF" w14:textId="77777777" w:rsidR="0012177A" w:rsidRPr="00480BAF" w:rsidRDefault="00213AB1" w:rsidP="00C379E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80BAF">
              <w:rPr>
                <w:rFonts w:cstheme="minorHAnsi"/>
                <w:sz w:val="20"/>
                <w:szCs w:val="20"/>
                <w:lang w:bidi="ru-RU"/>
              </w:rPr>
              <w:t>28.498.192</w:t>
            </w:r>
          </w:p>
        </w:tc>
        <w:tc>
          <w:tcPr>
            <w:tcW w:w="3118" w:type="dxa"/>
          </w:tcPr>
          <w:p w14:paraId="11A014F9" w14:textId="68752411" w:rsidR="0012177A" w:rsidRPr="00480BAF" w:rsidRDefault="008E0A26" w:rsidP="00382C5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hyperlink r:id="rId8" w:history="1">
              <w:r w:rsidR="00213AB1" w:rsidRPr="00480BAF">
                <w:rPr>
                  <w:rStyle w:val="Hyperlink"/>
                  <w:rFonts w:cstheme="minorHAnsi"/>
                  <w:sz w:val="20"/>
                  <w:szCs w:val="20"/>
                  <w:lang w:bidi="ru-RU"/>
                </w:rPr>
                <w:t>достаточный ориентировочный спрос</w:t>
              </w:r>
            </w:hyperlink>
          </w:p>
        </w:tc>
      </w:tr>
      <w:tr w:rsidR="0012177A" w:rsidRPr="00480BAF" w14:paraId="234C2999" w14:textId="77777777" w:rsidTr="00C379EE">
        <w:tc>
          <w:tcPr>
            <w:tcW w:w="4106" w:type="dxa"/>
          </w:tcPr>
          <w:p w14:paraId="59F990BA" w14:textId="77777777" w:rsidR="0012177A" w:rsidRPr="00480BAF" w:rsidRDefault="00213AB1" w:rsidP="00382C5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80BAF">
              <w:rPr>
                <w:rFonts w:cstheme="minorHAnsi"/>
                <w:sz w:val="20"/>
                <w:szCs w:val="20"/>
                <w:lang w:bidi="ru-RU"/>
              </w:rPr>
              <w:t>ТП Сербия 67Z-RS-VP-GST-1N</w:t>
            </w:r>
          </w:p>
        </w:tc>
        <w:tc>
          <w:tcPr>
            <w:tcW w:w="2126" w:type="dxa"/>
          </w:tcPr>
          <w:p w14:paraId="56322342" w14:textId="77777777" w:rsidR="0012177A" w:rsidRPr="00480BAF" w:rsidRDefault="00213AB1" w:rsidP="00C379E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80BAF">
              <w:rPr>
                <w:rFonts w:cstheme="minorHAnsi"/>
                <w:sz w:val="20"/>
                <w:szCs w:val="20"/>
                <w:lang w:bidi="ru-RU"/>
              </w:rPr>
              <w:t>16.865.747</w:t>
            </w:r>
          </w:p>
        </w:tc>
        <w:tc>
          <w:tcPr>
            <w:tcW w:w="3118" w:type="dxa"/>
          </w:tcPr>
          <w:p w14:paraId="5C7F8633" w14:textId="168A23C8" w:rsidR="0012177A" w:rsidRPr="00480BAF" w:rsidRDefault="008E0A26" w:rsidP="00382C5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hyperlink r:id="rId9" w:history="1">
              <w:r w:rsidR="00213AB1" w:rsidRPr="00480BAF">
                <w:rPr>
                  <w:rStyle w:val="Hyperlink"/>
                  <w:rFonts w:cstheme="minorHAnsi"/>
                  <w:sz w:val="20"/>
                  <w:szCs w:val="20"/>
                  <w:lang w:bidi="ru-RU"/>
                </w:rPr>
                <w:t>достаточный ориентировочный спрос</w:t>
              </w:r>
            </w:hyperlink>
          </w:p>
        </w:tc>
      </w:tr>
      <w:tr w:rsidR="0012177A" w:rsidRPr="00480BAF" w14:paraId="2CDF38CA" w14:textId="77777777" w:rsidTr="00C379EE">
        <w:tc>
          <w:tcPr>
            <w:tcW w:w="4106" w:type="dxa"/>
          </w:tcPr>
          <w:p w14:paraId="3BE4889B" w14:textId="77777777" w:rsidR="0012177A" w:rsidRPr="00480BAF" w:rsidRDefault="00213AB1" w:rsidP="00382C5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80BAF">
              <w:rPr>
                <w:rFonts w:cstheme="minorHAnsi"/>
                <w:sz w:val="20"/>
                <w:szCs w:val="20"/>
                <w:lang w:bidi="ru-RU"/>
              </w:rPr>
              <w:lastRenderedPageBreak/>
              <w:t>Хоргош/Кишкундорожма 2 21X-HU-A-A0A0A-8</w:t>
            </w:r>
          </w:p>
        </w:tc>
        <w:tc>
          <w:tcPr>
            <w:tcW w:w="2126" w:type="dxa"/>
          </w:tcPr>
          <w:p w14:paraId="49597AB9" w14:textId="77777777" w:rsidR="0012177A" w:rsidRPr="00480BAF" w:rsidRDefault="00213AB1" w:rsidP="00C379E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80BAF">
              <w:rPr>
                <w:rFonts w:cstheme="minorHAnsi"/>
                <w:sz w:val="20"/>
                <w:szCs w:val="20"/>
                <w:lang w:bidi="ru-RU"/>
              </w:rPr>
              <w:t>36.784.992</w:t>
            </w:r>
          </w:p>
        </w:tc>
        <w:tc>
          <w:tcPr>
            <w:tcW w:w="3118" w:type="dxa"/>
          </w:tcPr>
          <w:p w14:paraId="08C5F1F0" w14:textId="1A0AE52A" w:rsidR="0012177A" w:rsidRPr="00480BAF" w:rsidRDefault="008E0A26" w:rsidP="00382C5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hyperlink r:id="rId10" w:history="1">
              <w:r w:rsidR="00213AB1" w:rsidRPr="00480BAF">
                <w:rPr>
                  <w:rStyle w:val="Hyperlink"/>
                  <w:rFonts w:cstheme="minorHAnsi"/>
                  <w:sz w:val="20"/>
                  <w:szCs w:val="20"/>
                  <w:lang w:bidi="ru-RU"/>
                </w:rPr>
                <w:t>недостаточный ориентировочный спрос</w:t>
              </w:r>
            </w:hyperlink>
          </w:p>
        </w:tc>
      </w:tr>
      <w:tr w:rsidR="00213AB1" w:rsidRPr="00480BAF" w14:paraId="2FA2C506" w14:textId="77777777" w:rsidTr="00C379EE">
        <w:tc>
          <w:tcPr>
            <w:tcW w:w="4106" w:type="dxa"/>
          </w:tcPr>
          <w:p w14:paraId="0A92647E" w14:textId="77777777" w:rsidR="00213AB1" w:rsidRPr="00480BAF" w:rsidRDefault="00213AB1" w:rsidP="00382C5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480BAF">
              <w:rPr>
                <w:rFonts w:cstheme="minorHAnsi"/>
                <w:sz w:val="20"/>
                <w:szCs w:val="20"/>
                <w:lang w:bidi="ru-RU"/>
              </w:rPr>
              <w:t>Несуществующая ТП на границе Республика Сербия-Босния и Герцеговина Республика Сербская</w:t>
            </w:r>
          </w:p>
        </w:tc>
        <w:tc>
          <w:tcPr>
            <w:tcW w:w="2126" w:type="dxa"/>
          </w:tcPr>
          <w:p w14:paraId="2D25F7B6" w14:textId="77777777" w:rsidR="00213AB1" w:rsidRPr="00480BAF" w:rsidRDefault="00213AB1" w:rsidP="00C379E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80BAF">
              <w:rPr>
                <w:rFonts w:cstheme="minorHAnsi"/>
                <w:sz w:val="20"/>
                <w:szCs w:val="20"/>
                <w:lang w:bidi="ru-RU"/>
              </w:rPr>
              <w:t>42.000.000</w:t>
            </w:r>
          </w:p>
        </w:tc>
        <w:tc>
          <w:tcPr>
            <w:tcW w:w="3118" w:type="dxa"/>
          </w:tcPr>
          <w:p w14:paraId="249CD4F7" w14:textId="1DD4B4C7" w:rsidR="00213AB1" w:rsidRPr="00480BAF" w:rsidRDefault="008E0A26" w:rsidP="00382C5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hyperlink r:id="rId11" w:history="1">
              <w:r w:rsidR="00213AB1" w:rsidRPr="00480BAF">
                <w:rPr>
                  <w:rStyle w:val="Hyperlink"/>
                  <w:rFonts w:cstheme="minorHAnsi"/>
                  <w:sz w:val="20"/>
                  <w:szCs w:val="20"/>
                  <w:lang w:bidi="ru-RU"/>
                </w:rPr>
                <w:t>достаточный ориентировочный спрос</w:t>
              </w:r>
            </w:hyperlink>
          </w:p>
        </w:tc>
      </w:tr>
    </w:tbl>
    <w:p w14:paraId="126D40FD" w14:textId="77777777" w:rsidR="0012177A" w:rsidRPr="000E229E" w:rsidRDefault="0012177A" w:rsidP="00382C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62DA2B" w14:textId="3E51E372" w:rsidR="00382C5D" w:rsidRPr="000E229E" w:rsidRDefault="00382C5D" w:rsidP="00382C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E229E">
        <w:rPr>
          <w:rFonts w:cstheme="minorHAnsi"/>
          <w:sz w:val="24"/>
          <w:szCs w:val="24"/>
          <w:lang w:bidi="ru-RU"/>
        </w:rPr>
        <w:t xml:space="preserve">Настоящий документ подготовлен Gastrans d.o.o. Novi Sad в соответствии с положениями, установленными статьей 27 (3) NC CAM и пунктом 9.3.3. СК для проведения публичных консультаций по разработанному проекту расширения мощностей. Публичные консультации начнутся с даты публикации настоящего документа на сайте Gastrans и будут завершены 17 февраля 2023 года. </w:t>
      </w:r>
    </w:p>
    <w:p w14:paraId="5F585632" w14:textId="77777777" w:rsidR="00CC2BD6" w:rsidRPr="000E229E" w:rsidRDefault="00CC2BD6" w:rsidP="00382C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EFAD4E" w14:textId="77777777" w:rsidR="00382C5D" w:rsidRPr="000E229E" w:rsidRDefault="00382C5D" w:rsidP="00382C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E229E">
        <w:rPr>
          <w:rFonts w:cstheme="minorHAnsi"/>
          <w:sz w:val="24"/>
          <w:szCs w:val="24"/>
          <w:lang w:bidi="ru-RU"/>
        </w:rPr>
        <w:t>Проект увеличения мощности, описанный в настоящем документе, касается 3 (трех) ТП:</w:t>
      </w:r>
    </w:p>
    <w:p w14:paraId="37D86DD1" w14:textId="77777777" w:rsidR="00CC2BD6" w:rsidRPr="000E229E" w:rsidRDefault="00CC2BD6" w:rsidP="00382C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F9B4A9" w14:textId="77777777" w:rsidR="00CC2BD6" w:rsidRPr="000E229E" w:rsidRDefault="00CC2BD6" w:rsidP="00CC2B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E229E">
        <w:rPr>
          <w:rFonts w:cstheme="minorHAnsi"/>
          <w:sz w:val="24"/>
          <w:szCs w:val="24"/>
          <w:lang w:bidi="ru-RU"/>
        </w:rPr>
        <w:t xml:space="preserve">Киреево/Заечар 58Z-000000007-KZ  </w:t>
      </w:r>
    </w:p>
    <w:p w14:paraId="7A9460AD" w14:textId="77777777" w:rsidR="00CC2BD6" w:rsidRPr="000E229E" w:rsidRDefault="00CC2BD6" w:rsidP="00CC2B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E229E">
        <w:rPr>
          <w:rFonts w:cstheme="minorHAnsi"/>
          <w:sz w:val="24"/>
          <w:szCs w:val="24"/>
          <w:lang w:bidi="ru-RU"/>
        </w:rPr>
        <w:t>ТП Сербия 67Z-RS-VP-GST-1N</w:t>
      </w:r>
    </w:p>
    <w:p w14:paraId="294DD046" w14:textId="77777777" w:rsidR="00CC2BD6" w:rsidRPr="000E229E" w:rsidRDefault="00CC2BD6" w:rsidP="00CC2B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E229E">
        <w:rPr>
          <w:rFonts w:cstheme="minorHAnsi"/>
          <w:sz w:val="24"/>
          <w:szCs w:val="24"/>
          <w:lang w:bidi="ru-RU"/>
        </w:rPr>
        <w:t>Несуществующая ТП на границе Республика Сербия-Босния и Герцеговина Республика Сербская</w:t>
      </w:r>
    </w:p>
    <w:p w14:paraId="293BD7FC" w14:textId="77777777" w:rsidR="00382C5D" w:rsidRPr="000E229E" w:rsidRDefault="00382C5D" w:rsidP="00382C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D9AE1E" w14:textId="02E57CE0" w:rsidR="00B87EDC" w:rsidRPr="000E229E" w:rsidRDefault="00B87EDC" w:rsidP="00B87E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E229E">
        <w:rPr>
          <w:rFonts w:cstheme="minorHAnsi"/>
          <w:sz w:val="24"/>
          <w:szCs w:val="24"/>
          <w:lang w:bidi="ru-RU"/>
        </w:rPr>
        <w:t xml:space="preserve">Данный проект дополнительных мощностей обусловлен, прежде всего, потенциальным увеличением технических мощностей на TП вдоль трассы газопровода Gastrans, а также продлением трассы газопровода до границы Республика Сербия – Босния и Герцеговина Республика Сербская. Если модернизация инфраструктуры или Проект по увеличению мощностей будут реализованы, как описано в данном документе, то дополнительные потоки природного газа с болгарско-сербской границы потенциально повлияют на развитие нового газового рынка в Республике Сербской Боснии и Герцеговины и увеличат поставки газа в Республику Сербскую. </w:t>
      </w:r>
    </w:p>
    <w:p w14:paraId="74F9B15A" w14:textId="77777777" w:rsidR="00B87EDC" w:rsidRPr="000E229E" w:rsidRDefault="00B87EDC" w:rsidP="00B87E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A15BEA9" w14:textId="1C52E0D1" w:rsidR="00382C5D" w:rsidRDefault="00B87EDC" w:rsidP="00B87E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E229E">
        <w:rPr>
          <w:rFonts w:cstheme="minorHAnsi"/>
          <w:b/>
          <w:sz w:val="24"/>
          <w:szCs w:val="24"/>
          <w:lang w:bidi="ru-RU"/>
        </w:rPr>
        <w:t>Приглашаются все заинтересованные стороны направлять свои комментарии и предложения к данному документу в письменном виде по списку контактов, указанному на последней странице, до 17 февраля 2023 года.</w:t>
      </w:r>
    </w:p>
    <w:p w14:paraId="1F4021B4" w14:textId="77777777" w:rsidR="00AB4BBB" w:rsidRDefault="00AB4BB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bidi="ru-RU"/>
        </w:rPr>
        <w:br w:type="page"/>
      </w:r>
    </w:p>
    <w:p w14:paraId="7A59B4BA" w14:textId="77777777" w:rsidR="00AB4BBB" w:rsidRDefault="00AB4BBB" w:rsidP="001F6654">
      <w:pPr>
        <w:pStyle w:val="Heading1"/>
        <w:numPr>
          <w:ilvl w:val="0"/>
          <w:numId w:val="5"/>
        </w:numPr>
        <w:rPr>
          <w:rFonts w:asciiTheme="minorHAnsi" w:hAnsiTheme="minorHAnsi" w:cstheme="minorHAnsi"/>
          <w:sz w:val="26"/>
          <w:szCs w:val="26"/>
        </w:rPr>
      </w:pPr>
      <w:bookmarkStart w:id="2" w:name="_Toc122939844"/>
      <w:r w:rsidRPr="00AB4BBB">
        <w:rPr>
          <w:rFonts w:asciiTheme="minorHAnsi" w:hAnsiTheme="minorHAnsi" w:cstheme="minorHAnsi"/>
          <w:sz w:val="26"/>
          <w:szCs w:val="26"/>
          <w:lang w:bidi="ru-RU"/>
        </w:rPr>
        <w:lastRenderedPageBreak/>
        <w:t>Описание проекта по дополнительным мощностям и смета расходов</w:t>
      </w:r>
      <w:bookmarkEnd w:id="2"/>
    </w:p>
    <w:p w14:paraId="5E774891" w14:textId="77777777" w:rsidR="00AB4BBB" w:rsidRPr="001F6654" w:rsidRDefault="001F6654" w:rsidP="001F6654">
      <w:pPr>
        <w:pStyle w:val="Heading1"/>
        <w:numPr>
          <w:ilvl w:val="1"/>
          <w:numId w:val="5"/>
        </w:numPr>
        <w:rPr>
          <w:rFonts w:asciiTheme="minorHAnsi" w:hAnsiTheme="minorHAnsi" w:cstheme="minorHAnsi"/>
          <w:sz w:val="26"/>
          <w:szCs w:val="26"/>
        </w:rPr>
      </w:pPr>
      <w:bookmarkStart w:id="3" w:name="_Toc122939845"/>
      <w:r w:rsidRPr="001F6654">
        <w:rPr>
          <w:rFonts w:asciiTheme="minorHAnsi" w:hAnsiTheme="minorHAnsi" w:cstheme="minorHAnsi"/>
          <w:sz w:val="26"/>
          <w:szCs w:val="26"/>
          <w:lang w:bidi="ru-RU"/>
        </w:rPr>
        <w:t>Рыночный спрос на дополнительные мощности</w:t>
      </w:r>
      <w:bookmarkEnd w:id="3"/>
    </w:p>
    <w:p w14:paraId="2127CC67" w14:textId="77777777" w:rsidR="00882A42" w:rsidRDefault="00882A42" w:rsidP="00AB4B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D94A36" w14:textId="77777777" w:rsidR="00AB4BBB" w:rsidRPr="006F182D" w:rsidRDefault="00AB4BBB" w:rsidP="00AB4B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F182D">
        <w:rPr>
          <w:rFonts w:cstheme="minorHAnsi"/>
          <w:sz w:val="24"/>
          <w:szCs w:val="24"/>
          <w:lang w:bidi="ru-RU"/>
        </w:rPr>
        <w:t xml:space="preserve">На ТП Киреево/Зайчар, ТП Сербия и несуществующую ТП на границе Республика Сербия-Босния и Герцеговина Республика Сербская были получены следующие необязывающие данные о спросе на гарантированную долгосрочную мощность, которые, соответственно, были учтены на этапе разработки проекта дополнительных мощностей. </w:t>
      </w:r>
    </w:p>
    <w:p w14:paraId="4100B556" w14:textId="77777777" w:rsidR="00AB4BBB" w:rsidRPr="006F182D" w:rsidRDefault="00AB4BBB" w:rsidP="00AB4BB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339752A" w14:textId="77777777" w:rsidR="00AB4BBB" w:rsidRDefault="00AB4BBB" w:rsidP="00AB4B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F182D">
        <w:rPr>
          <w:rFonts w:cstheme="minorHAnsi"/>
          <w:sz w:val="24"/>
          <w:szCs w:val="24"/>
          <w:lang w:bidi="ru-RU"/>
        </w:rPr>
        <w:t>Согласно выводам ООС, полученные данные о спросе были достаточными для начала этапа проектирования Проекта дополнительных мощностей в соответствии с пунктом 2 статьи 26 NC САМ.</w:t>
      </w:r>
    </w:p>
    <w:p w14:paraId="5E50ACB0" w14:textId="77777777" w:rsidR="006F182D" w:rsidRDefault="006F182D" w:rsidP="00AB4B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FDD35F" w14:textId="151E8C5B" w:rsidR="006F182D" w:rsidRDefault="006F182D" w:rsidP="00AB4B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F182D">
        <w:rPr>
          <w:rFonts w:cstheme="minorHAnsi"/>
          <w:sz w:val="24"/>
          <w:szCs w:val="24"/>
          <w:lang w:bidi="ru-RU"/>
        </w:rPr>
        <w:t>Необходимо отметить, что данные о спросе представлены ниже в виде суммарных значений по каждой ТП.</w:t>
      </w:r>
    </w:p>
    <w:p w14:paraId="3FA2D1E2" w14:textId="77777777" w:rsidR="006F182D" w:rsidRDefault="006F182D" w:rsidP="00AB4B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5A93EE" w14:textId="00A07948" w:rsidR="006F182D" w:rsidRDefault="00A463D2" w:rsidP="00AB4B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463D2">
        <w:rPr>
          <w:rFonts w:cstheme="minorHAnsi"/>
          <w:b/>
          <w:sz w:val="24"/>
          <w:szCs w:val="24"/>
          <w:lang w:bidi="ru-RU"/>
        </w:rPr>
        <w:t>ТП Киреево/Заечар</w:t>
      </w:r>
    </w:p>
    <w:p w14:paraId="092515EB" w14:textId="77777777" w:rsidR="00A463D2" w:rsidRPr="00A463D2" w:rsidRDefault="00A463D2" w:rsidP="00A463D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bidi="ru-RU"/>
        </w:rPr>
        <w:t>Таблица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5"/>
        <w:gridCol w:w="4641"/>
      </w:tblGrid>
      <w:tr w:rsidR="00A463D2" w:rsidRPr="0000546E" w14:paraId="54B30CAF" w14:textId="77777777" w:rsidTr="00A463D2">
        <w:tc>
          <w:tcPr>
            <w:tcW w:w="9016" w:type="dxa"/>
            <w:gridSpan w:val="2"/>
            <w:shd w:val="clear" w:color="auto" w:fill="B4C6E7" w:themeFill="accent1" w:themeFillTint="66"/>
          </w:tcPr>
          <w:p w14:paraId="6EC69E47" w14:textId="77777777" w:rsidR="00A463D2" w:rsidRPr="0000546E" w:rsidRDefault="00A463D2" w:rsidP="00811692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0546E">
              <w:rPr>
                <w:rFonts w:cstheme="minorHAnsi"/>
                <w:b/>
                <w:sz w:val="21"/>
                <w:szCs w:val="21"/>
                <w:lang w:bidi="ru-RU"/>
              </w:rPr>
              <w:t xml:space="preserve">Необязывающая оценка спроса на дополнительные мощности </w:t>
            </w:r>
          </w:p>
        </w:tc>
      </w:tr>
      <w:tr w:rsidR="00A463D2" w:rsidRPr="0000546E" w14:paraId="16C4B11D" w14:textId="77777777" w:rsidTr="00C7488A">
        <w:trPr>
          <w:trHeight w:val="357"/>
        </w:trPr>
        <w:tc>
          <w:tcPr>
            <w:tcW w:w="4375" w:type="dxa"/>
            <w:vAlign w:val="center"/>
          </w:tcPr>
          <w:p w14:paraId="73FA6CB7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sz w:val="21"/>
                <w:szCs w:val="21"/>
                <w:lang w:bidi="ru-RU"/>
              </w:rPr>
              <w:t>Точка присоединения</w:t>
            </w:r>
          </w:p>
          <w:p w14:paraId="69298BD5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641" w:type="dxa"/>
            <w:vAlign w:val="center"/>
          </w:tcPr>
          <w:p w14:paraId="79E6652F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sz w:val="21"/>
                <w:szCs w:val="21"/>
                <w:lang w:bidi="ru-RU"/>
              </w:rPr>
              <w:t>Киреево/Заечар</w:t>
            </w:r>
          </w:p>
        </w:tc>
      </w:tr>
      <w:tr w:rsidR="00A463D2" w:rsidRPr="0000546E" w14:paraId="5E0DDC16" w14:textId="77777777" w:rsidTr="00A463D2">
        <w:tc>
          <w:tcPr>
            <w:tcW w:w="4375" w:type="dxa"/>
            <w:vAlign w:val="center"/>
          </w:tcPr>
          <w:p w14:paraId="12CB74E3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sz w:val="21"/>
                <w:szCs w:val="21"/>
                <w:lang w:bidi="ru-RU"/>
              </w:rPr>
              <w:t>EIC код</w:t>
            </w:r>
          </w:p>
          <w:p w14:paraId="224FE9A8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641" w:type="dxa"/>
            <w:vAlign w:val="center"/>
          </w:tcPr>
          <w:p w14:paraId="6EC3868E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sz w:val="21"/>
                <w:szCs w:val="21"/>
                <w:lang w:bidi="ru-RU"/>
              </w:rPr>
              <w:t>58Z-000000007-KZ</w:t>
            </w:r>
          </w:p>
        </w:tc>
      </w:tr>
      <w:tr w:rsidR="00A463D2" w:rsidRPr="0000546E" w14:paraId="36B762FF" w14:textId="77777777" w:rsidTr="00A463D2">
        <w:tc>
          <w:tcPr>
            <w:tcW w:w="4375" w:type="dxa"/>
            <w:vAlign w:val="center"/>
          </w:tcPr>
          <w:p w14:paraId="54C1246A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sz w:val="21"/>
                <w:szCs w:val="21"/>
                <w:lang w:bidi="ru-RU"/>
              </w:rPr>
              <w:t>Направление потока</w:t>
            </w:r>
          </w:p>
        </w:tc>
        <w:tc>
          <w:tcPr>
            <w:tcW w:w="4641" w:type="dxa"/>
            <w:vAlign w:val="center"/>
          </w:tcPr>
          <w:p w14:paraId="109EC9FB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sz w:val="21"/>
                <w:szCs w:val="21"/>
                <w:lang w:bidi="ru-RU"/>
              </w:rPr>
              <w:t xml:space="preserve">Bulgartransgaz EAD Республика Болгария → Gastrans d.o.o. Нови Сад, Республика Сербия </w:t>
            </w:r>
          </w:p>
        </w:tc>
      </w:tr>
      <w:tr w:rsidR="00A463D2" w:rsidRPr="0000546E" w14:paraId="0CEDFC5B" w14:textId="77777777" w:rsidTr="00A463D2">
        <w:tc>
          <w:tcPr>
            <w:tcW w:w="4375" w:type="dxa"/>
            <w:vAlign w:val="center"/>
          </w:tcPr>
          <w:p w14:paraId="345DAF0C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sz w:val="21"/>
                <w:szCs w:val="21"/>
                <w:lang w:bidi="ru-RU"/>
              </w:rPr>
              <w:t xml:space="preserve">Запрос подан другим ОТС? </w:t>
            </w:r>
          </w:p>
          <w:p w14:paraId="0911341B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sz w:val="21"/>
                <w:szCs w:val="21"/>
                <w:lang w:bidi="ru-RU"/>
              </w:rPr>
              <w:t>[да, название ОТС] или [нет]</w:t>
            </w:r>
          </w:p>
        </w:tc>
        <w:tc>
          <w:tcPr>
            <w:tcW w:w="4641" w:type="dxa"/>
            <w:vAlign w:val="center"/>
          </w:tcPr>
          <w:p w14:paraId="7408B3FE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sz w:val="21"/>
                <w:szCs w:val="21"/>
                <w:lang w:bidi="ru-RU"/>
              </w:rPr>
              <w:t xml:space="preserve">№ </w:t>
            </w:r>
          </w:p>
        </w:tc>
      </w:tr>
      <w:tr w:rsidR="00A463D2" w:rsidRPr="0000546E" w14:paraId="6F160178" w14:textId="77777777" w:rsidTr="00A463D2">
        <w:tc>
          <w:tcPr>
            <w:tcW w:w="4375" w:type="dxa"/>
            <w:vAlign w:val="center"/>
          </w:tcPr>
          <w:p w14:paraId="20F6E3E3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sz w:val="21"/>
                <w:szCs w:val="21"/>
                <w:lang w:bidi="ru-RU"/>
              </w:rPr>
              <w:t>Дополнительная информация (если имеется)</w:t>
            </w:r>
          </w:p>
        </w:tc>
        <w:tc>
          <w:tcPr>
            <w:tcW w:w="4641" w:type="dxa"/>
            <w:vAlign w:val="center"/>
          </w:tcPr>
          <w:p w14:paraId="3A91311D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sz w:val="21"/>
                <w:szCs w:val="21"/>
                <w:lang w:bidi="ru-RU"/>
              </w:rPr>
              <w:t>Дополнительные мощности необходимы для удовлетворения дополнительного спроса на природный газ в Республике Сербия и Боснии и Герцеговины Республике Сербской.</w:t>
            </w:r>
          </w:p>
        </w:tc>
      </w:tr>
      <w:tr w:rsidR="00A463D2" w:rsidRPr="0000546E" w14:paraId="5D2DCE2F" w14:textId="77777777" w:rsidTr="00A463D2">
        <w:tc>
          <w:tcPr>
            <w:tcW w:w="4375" w:type="dxa"/>
            <w:vAlign w:val="center"/>
          </w:tcPr>
          <w:p w14:paraId="3A4353ED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sz w:val="21"/>
                <w:szCs w:val="21"/>
                <w:lang w:bidi="ru-RU"/>
              </w:rPr>
              <w:t>Условия</w:t>
            </w:r>
          </w:p>
          <w:p w14:paraId="43F78456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641" w:type="dxa"/>
            <w:vAlign w:val="center"/>
          </w:tcPr>
          <w:p w14:paraId="099CBDE6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sz w:val="21"/>
                <w:szCs w:val="21"/>
                <w:lang w:bidi="ru-RU"/>
              </w:rPr>
              <w:t>-</w:t>
            </w:r>
          </w:p>
        </w:tc>
      </w:tr>
      <w:tr w:rsidR="00A463D2" w:rsidRPr="0000546E" w14:paraId="630C0272" w14:textId="77777777" w:rsidTr="00A463D2">
        <w:tc>
          <w:tcPr>
            <w:tcW w:w="4375" w:type="dxa"/>
            <w:tcBorders>
              <w:bottom w:val="single" w:sz="4" w:space="0" w:color="auto"/>
            </w:tcBorders>
            <w:vAlign w:val="center"/>
          </w:tcPr>
          <w:p w14:paraId="414BD2AA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sz w:val="21"/>
                <w:szCs w:val="21"/>
                <w:lang w:bidi="ru-RU"/>
              </w:rPr>
              <w:t>Текущая техническая мощность, кВтч/сутки</w:t>
            </w:r>
          </w:p>
          <w:p w14:paraId="14DDABB0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641" w:type="dxa"/>
            <w:tcBorders>
              <w:bottom w:val="single" w:sz="4" w:space="0" w:color="auto"/>
            </w:tcBorders>
            <w:vAlign w:val="center"/>
          </w:tcPr>
          <w:p w14:paraId="17102FF2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sz w:val="21"/>
                <w:szCs w:val="21"/>
                <w:lang w:bidi="ru-RU"/>
              </w:rPr>
              <w:t>366.731.712 кВтч/сутки/год</w:t>
            </w:r>
          </w:p>
        </w:tc>
      </w:tr>
      <w:tr w:rsidR="00A463D2" w:rsidRPr="0000546E" w14:paraId="0968B0FC" w14:textId="77777777" w:rsidTr="00A463D2">
        <w:tc>
          <w:tcPr>
            <w:tcW w:w="9016" w:type="dxa"/>
            <w:gridSpan w:val="2"/>
            <w:shd w:val="clear" w:color="auto" w:fill="B4C6E7" w:themeFill="accent1" w:themeFillTint="66"/>
          </w:tcPr>
          <w:p w14:paraId="5EC6BDB5" w14:textId="77777777" w:rsidR="00A463D2" w:rsidRPr="0000546E" w:rsidRDefault="00A463D2" w:rsidP="00811692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0546E">
              <w:rPr>
                <w:rFonts w:cstheme="minorHAnsi"/>
                <w:b/>
                <w:sz w:val="21"/>
                <w:szCs w:val="21"/>
                <w:lang w:bidi="ru-RU"/>
              </w:rPr>
              <w:t>Необязательная заявка на спрос [(кВт-ч/сутки)/год]</w:t>
            </w:r>
          </w:p>
        </w:tc>
      </w:tr>
      <w:tr w:rsidR="00A463D2" w:rsidRPr="0000546E" w14:paraId="60C34F80" w14:textId="77777777" w:rsidTr="00A463D2">
        <w:tc>
          <w:tcPr>
            <w:tcW w:w="4375" w:type="dxa"/>
            <w:vAlign w:val="bottom"/>
          </w:tcPr>
          <w:p w14:paraId="105A5A10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color w:val="000000"/>
                <w:sz w:val="21"/>
                <w:szCs w:val="21"/>
                <w:lang w:bidi="ru-RU"/>
              </w:rPr>
              <w:t>2023/2024</w:t>
            </w:r>
          </w:p>
        </w:tc>
        <w:tc>
          <w:tcPr>
            <w:tcW w:w="4641" w:type="dxa"/>
          </w:tcPr>
          <w:p w14:paraId="753DD939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sz w:val="21"/>
                <w:szCs w:val="21"/>
                <w:lang w:bidi="ru-RU"/>
              </w:rPr>
              <w:t xml:space="preserve">28.498.192 </w:t>
            </w:r>
          </w:p>
        </w:tc>
      </w:tr>
      <w:tr w:rsidR="00A463D2" w:rsidRPr="0000546E" w14:paraId="03AE86C0" w14:textId="77777777" w:rsidTr="00A463D2">
        <w:tc>
          <w:tcPr>
            <w:tcW w:w="4375" w:type="dxa"/>
            <w:vAlign w:val="bottom"/>
          </w:tcPr>
          <w:p w14:paraId="3FCDBBA4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color w:val="000000"/>
                <w:sz w:val="21"/>
                <w:szCs w:val="21"/>
                <w:lang w:bidi="ru-RU"/>
              </w:rPr>
              <w:t>2024/2025</w:t>
            </w:r>
          </w:p>
        </w:tc>
        <w:tc>
          <w:tcPr>
            <w:tcW w:w="4641" w:type="dxa"/>
          </w:tcPr>
          <w:p w14:paraId="52A449C2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sz w:val="21"/>
                <w:szCs w:val="21"/>
                <w:lang w:bidi="ru-RU"/>
              </w:rPr>
              <w:t xml:space="preserve">28.498.192 </w:t>
            </w:r>
          </w:p>
        </w:tc>
      </w:tr>
      <w:tr w:rsidR="00A463D2" w:rsidRPr="0000546E" w14:paraId="1221542D" w14:textId="77777777" w:rsidTr="00A463D2">
        <w:tc>
          <w:tcPr>
            <w:tcW w:w="4375" w:type="dxa"/>
            <w:vAlign w:val="bottom"/>
          </w:tcPr>
          <w:p w14:paraId="59741D1C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color w:val="000000"/>
                <w:sz w:val="21"/>
                <w:szCs w:val="21"/>
                <w:lang w:bidi="ru-RU"/>
              </w:rPr>
              <w:t>2025/2026</w:t>
            </w:r>
          </w:p>
        </w:tc>
        <w:tc>
          <w:tcPr>
            <w:tcW w:w="4641" w:type="dxa"/>
          </w:tcPr>
          <w:p w14:paraId="568D9F33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sz w:val="21"/>
                <w:szCs w:val="21"/>
                <w:lang w:bidi="ru-RU"/>
              </w:rPr>
              <w:t xml:space="preserve">28.498.192 </w:t>
            </w:r>
          </w:p>
        </w:tc>
      </w:tr>
      <w:tr w:rsidR="00A463D2" w:rsidRPr="0000546E" w14:paraId="30319555" w14:textId="77777777" w:rsidTr="00A463D2">
        <w:tc>
          <w:tcPr>
            <w:tcW w:w="4375" w:type="dxa"/>
            <w:vAlign w:val="bottom"/>
          </w:tcPr>
          <w:p w14:paraId="23A7045D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color w:val="000000"/>
                <w:sz w:val="21"/>
                <w:szCs w:val="21"/>
                <w:lang w:bidi="ru-RU"/>
              </w:rPr>
              <w:t>2026/2027</w:t>
            </w:r>
          </w:p>
        </w:tc>
        <w:tc>
          <w:tcPr>
            <w:tcW w:w="4641" w:type="dxa"/>
          </w:tcPr>
          <w:p w14:paraId="595F183C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sz w:val="21"/>
                <w:szCs w:val="21"/>
                <w:lang w:bidi="ru-RU"/>
              </w:rPr>
              <w:t xml:space="preserve">28.498.192 </w:t>
            </w:r>
          </w:p>
        </w:tc>
      </w:tr>
      <w:tr w:rsidR="00A463D2" w:rsidRPr="0000546E" w14:paraId="015D3146" w14:textId="77777777" w:rsidTr="00A463D2">
        <w:tc>
          <w:tcPr>
            <w:tcW w:w="4375" w:type="dxa"/>
            <w:vAlign w:val="bottom"/>
          </w:tcPr>
          <w:p w14:paraId="793AA80E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color w:val="000000"/>
                <w:sz w:val="21"/>
                <w:szCs w:val="21"/>
                <w:lang w:bidi="ru-RU"/>
              </w:rPr>
              <w:t>2027/2028</w:t>
            </w:r>
          </w:p>
        </w:tc>
        <w:tc>
          <w:tcPr>
            <w:tcW w:w="4641" w:type="dxa"/>
          </w:tcPr>
          <w:p w14:paraId="5A4E1A8B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sz w:val="21"/>
                <w:szCs w:val="21"/>
                <w:lang w:bidi="ru-RU"/>
              </w:rPr>
              <w:t xml:space="preserve">28.498.192 </w:t>
            </w:r>
          </w:p>
        </w:tc>
      </w:tr>
      <w:tr w:rsidR="00A463D2" w:rsidRPr="0000546E" w14:paraId="3682E6B8" w14:textId="77777777" w:rsidTr="00A463D2">
        <w:tc>
          <w:tcPr>
            <w:tcW w:w="4375" w:type="dxa"/>
            <w:vAlign w:val="bottom"/>
          </w:tcPr>
          <w:p w14:paraId="6F37F7AF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color w:val="000000"/>
                <w:sz w:val="21"/>
                <w:szCs w:val="21"/>
                <w:lang w:bidi="ru-RU"/>
              </w:rPr>
              <w:t>2028/2029</w:t>
            </w:r>
          </w:p>
        </w:tc>
        <w:tc>
          <w:tcPr>
            <w:tcW w:w="4641" w:type="dxa"/>
          </w:tcPr>
          <w:p w14:paraId="5125E9B0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sz w:val="21"/>
                <w:szCs w:val="21"/>
                <w:lang w:bidi="ru-RU"/>
              </w:rPr>
              <w:t xml:space="preserve">28.498.192 </w:t>
            </w:r>
          </w:p>
        </w:tc>
      </w:tr>
      <w:tr w:rsidR="00A463D2" w:rsidRPr="0000546E" w14:paraId="746542FA" w14:textId="77777777" w:rsidTr="00A463D2">
        <w:tc>
          <w:tcPr>
            <w:tcW w:w="4375" w:type="dxa"/>
            <w:vAlign w:val="bottom"/>
          </w:tcPr>
          <w:p w14:paraId="56D9FC41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color w:val="000000"/>
                <w:sz w:val="21"/>
                <w:szCs w:val="21"/>
                <w:lang w:bidi="ru-RU"/>
              </w:rPr>
              <w:t>2029/2030</w:t>
            </w:r>
          </w:p>
        </w:tc>
        <w:tc>
          <w:tcPr>
            <w:tcW w:w="4641" w:type="dxa"/>
          </w:tcPr>
          <w:p w14:paraId="03AF3A89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sz w:val="21"/>
                <w:szCs w:val="21"/>
                <w:lang w:bidi="ru-RU"/>
              </w:rPr>
              <w:t xml:space="preserve">28.498.192 </w:t>
            </w:r>
          </w:p>
        </w:tc>
      </w:tr>
      <w:tr w:rsidR="00A463D2" w:rsidRPr="0000546E" w14:paraId="1B99EA00" w14:textId="77777777" w:rsidTr="00A463D2">
        <w:tc>
          <w:tcPr>
            <w:tcW w:w="4375" w:type="dxa"/>
            <w:vAlign w:val="bottom"/>
          </w:tcPr>
          <w:p w14:paraId="6BC76D46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color w:val="000000"/>
                <w:sz w:val="21"/>
                <w:szCs w:val="21"/>
                <w:lang w:bidi="ru-RU"/>
              </w:rPr>
              <w:t>2030/2031</w:t>
            </w:r>
          </w:p>
        </w:tc>
        <w:tc>
          <w:tcPr>
            <w:tcW w:w="4641" w:type="dxa"/>
          </w:tcPr>
          <w:p w14:paraId="5CB80B64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sz w:val="21"/>
                <w:szCs w:val="21"/>
                <w:lang w:bidi="ru-RU"/>
              </w:rPr>
              <w:t xml:space="preserve">28.498.192 </w:t>
            </w:r>
          </w:p>
        </w:tc>
      </w:tr>
      <w:tr w:rsidR="00A463D2" w:rsidRPr="0000546E" w14:paraId="5A0815E2" w14:textId="77777777" w:rsidTr="00A463D2">
        <w:tc>
          <w:tcPr>
            <w:tcW w:w="4375" w:type="dxa"/>
            <w:vAlign w:val="bottom"/>
          </w:tcPr>
          <w:p w14:paraId="7AB2C056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color w:val="000000"/>
                <w:sz w:val="21"/>
                <w:szCs w:val="21"/>
                <w:lang w:bidi="ru-RU"/>
              </w:rPr>
              <w:t>2031/2032</w:t>
            </w:r>
          </w:p>
        </w:tc>
        <w:tc>
          <w:tcPr>
            <w:tcW w:w="4641" w:type="dxa"/>
          </w:tcPr>
          <w:p w14:paraId="3689A83E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sz w:val="21"/>
                <w:szCs w:val="21"/>
                <w:lang w:bidi="ru-RU"/>
              </w:rPr>
              <w:t xml:space="preserve">28.498.192 </w:t>
            </w:r>
          </w:p>
        </w:tc>
      </w:tr>
      <w:tr w:rsidR="00A463D2" w:rsidRPr="0000546E" w14:paraId="0A37C498" w14:textId="77777777" w:rsidTr="00A463D2">
        <w:tc>
          <w:tcPr>
            <w:tcW w:w="4375" w:type="dxa"/>
            <w:vAlign w:val="bottom"/>
          </w:tcPr>
          <w:p w14:paraId="033C6442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color w:val="000000"/>
                <w:sz w:val="21"/>
                <w:szCs w:val="21"/>
                <w:lang w:bidi="ru-RU"/>
              </w:rPr>
              <w:t>2032/2033</w:t>
            </w:r>
          </w:p>
        </w:tc>
        <w:tc>
          <w:tcPr>
            <w:tcW w:w="4641" w:type="dxa"/>
          </w:tcPr>
          <w:p w14:paraId="3EDEF3B2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sz w:val="21"/>
                <w:szCs w:val="21"/>
                <w:lang w:bidi="ru-RU"/>
              </w:rPr>
              <w:t xml:space="preserve">28.498.192 </w:t>
            </w:r>
          </w:p>
        </w:tc>
      </w:tr>
      <w:tr w:rsidR="00A463D2" w:rsidRPr="0000546E" w14:paraId="451BBB6D" w14:textId="77777777" w:rsidTr="00A463D2">
        <w:tc>
          <w:tcPr>
            <w:tcW w:w="4375" w:type="dxa"/>
            <w:vAlign w:val="bottom"/>
          </w:tcPr>
          <w:p w14:paraId="187DA5EE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color w:val="000000"/>
                <w:sz w:val="21"/>
                <w:szCs w:val="21"/>
                <w:lang w:bidi="ru-RU"/>
              </w:rPr>
              <w:t>2033/2034</w:t>
            </w:r>
          </w:p>
        </w:tc>
        <w:tc>
          <w:tcPr>
            <w:tcW w:w="4641" w:type="dxa"/>
          </w:tcPr>
          <w:p w14:paraId="27536378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sz w:val="21"/>
                <w:szCs w:val="21"/>
                <w:lang w:bidi="ru-RU"/>
              </w:rPr>
              <w:t xml:space="preserve">28.498.192 </w:t>
            </w:r>
          </w:p>
        </w:tc>
      </w:tr>
      <w:tr w:rsidR="00A463D2" w:rsidRPr="0000546E" w14:paraId="2E40D3BE" w14:textId="77777777" w:rsidTr="00A463D2">
        <w:tc>
          <w:tcPr>
            <w:tcW w:w="4375" w:type="dxa"/>
            <w:vAlign w:val="bottom"/>
          </w:tcPr>
          <w:p w14:paraId="53F20D5A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color w:val="000000"/>
                <w:sz w:val="21"/>
                <w:szCs w:val="21"/>
                <w:lang w:bidi="ru-RU"/>
              </w:rPr>
              <w:t>2034/2035</w:t>
            </w:r>
          </w:p>
        </w:tc>
        <w:tc>
          <w:tcPr>
            <w:tcW w:w="4641" w:type="dxa"/>
          </w:tcPr>
          <w:p w14:paraId="07F71DD9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sz w:val="21"/>
                <w:szCs w:val="21"/>
                <w:lang w:bidi="ru-RU"/>
              </w:rPr>
              <w:t xml:space="preserve">28.498.192 </w:t>
            </w:r>
          </w:p>
        </w:tc>
      </w:tr>
      <w:tr w:rsidR="00A463D2" w:rsidRPr="0000546E" w14:paraId="07E8CC07" w14:textId="77777777" w:rsidTr="00A463D2">
        <w:tc>
          <w:tcPr>
            <w:tcW w:w="4375" w:type="dxa"/>
            <w:vAlign w:val="bottom"/>
          </w:tcPr>
          <w:p w14:paraId="0807E590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color w:val="000000"/>
                <w:sz w:val="21"/>
                <w:szCs w:val="21"/>
                <w:lang w:bidi="ru-RU"/>
              </w:rPr>
              <w:t>2035/2036</w:t>
            </w:r>
          </w:p>
        </w:tc>
        <w:tc>
          <w:tcPr>
            <w:tcW w:w="4641" w:type="dxa"/>
          </w:tcPr>
          <w:p w14:paraId="31FE6801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sz w:val="21"/>
                <w:szCs w:val="21"/>
                <w:lang w:bidi="ru-RU"/>
              </w:rPr>
              <w:t xml:space="preserve">28.498.192 </w:t>
            </w:r>
          </w:p>
        </w:tc>
      </w:tr>
      <w:tr w:rsidR="00A463D2" w:rsidRPr="0000546E" w14:paraId="7531BEF4" w14:textId="77777777" w:rsidTr="00A463D2">
        <w:tc>
          <w:tcPr>
            <w:tcW w:w="4375" w:type="dxa"/>
            <w:vAlign w:val="bottom"/>
          </w:tcPr>
          <w:p w14:paraId="08E7DDF8" w14:textId="77777777" w:rsidR="00A463D2" w:rsidRPr="0000546E" w:rsidRDefault="00A463D2" w:rsidP="00811692">
            <w:pPr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00546E">
              <w:rPr>
                <w:rFonts w:cstheme="minorHAnsi"/>
                <w:color w:val="000000"/>
                <w:sz w:val="21"/>
                <w:szCs w:val="21"/>
                <w:lang w:bidi="ru-RU"/>
              </w:rPr>
              <w:t>2036/2037</w:t>
            </w:r>
          </w:p>
        </w:tc>
        <w:tc>
          <w:tcPr>
            <w:tcW w:w="4641" w:type="dxa"/>
          </w:tcPr>
          <w:p w14:paraId="423B3A20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sz w:val="21"/>
                <w:szCs w:val="21"/>
                <w:lang w:bidi="ru-RU"/>
              </w:rPr>
              <w:t xml:space="preserve">28.498.192 </w:t>
            </w:r>
          </w:p>
        </w:tc>
      </w:tr>
      <w:tr w:rsidR="00A463D2" w:rsidRPr="0000546E" w14:paraId="0C64DCF2" w14:textId="77777777" w:rsidTr="00A463D2">
        <w:tc>
          <w:tcPr>
            <w:tcW w:w="4375" w:type="dxa"/>
            <w:vAlign w:val="bottom"/>
          </w:tcPr>
          <w:p w14:paraId="107794F9" w14:textId="77777777" w:rsidR="00A463D2" w:rsidRPr="0000546E" w:rsidRDefault="00A463D2" w:rsidP="00811692">
            <w:pPr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00546E">
              <w:rPr>
                <w:rFonts w:cstheme="minorHAnsi"/>
                <w:color w:val="000000"/>
                <w:sz w:val="21"/>
                <w:szCs w:val="21"/>
                <w:lang w:bidi="ru-RU"/>
              </w:rPr>
              <w:lastRenderedPageBreak/>
              <w:t>2037/2038</w:t>
            </w:r>
          </w:p>
        </w:tc>
        <w:tc>
          <w:tcPr>
            <w:tcW w:w="4641" w:type="dxa"/>
          </w:tcPr>
          <w:p w14:paraId="569AD186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sz w:val="21"/>
                <w:szCs w:val="21"/>
                <w:lang w:bidi="ru-RU"/>
              </w:rPr>
              <w:t xml:space="preserve">28.498.192 </w:t>
            </w:r>
          </w:p>
        </w:tc>
      </w:tr>
      <w:tr w:rsidR="00A463D2" w:rsidRPr="0000546E" w14:paraId="48EE610D" w14:textId="77777777" w:rsidTr="00A463D2">
        <w:tc>
          <w:tcPr>
            <w:tcW w:w="4375" w:type="dxa"/>
            <w:vAlign w:val="bottom"/>
          </w:tcPr>
          <w:p w14:paraId="147CEC89" w14:textId="77777777" w:rsidR="00A463D2" w:rsidRPr="0000546E" w:rsidRDefault="00A463D2" w:rsidP="00811692">
            <w:pPr>
              <w:jc w:val="both"/>
              <w:rPr>
                <w:rFonts w:cstheme="minorHAnsi"/>
                <w:color w:val="000000"/>
                <w:sz w:val="21"/>
                <w:szCs w:val="21"/>
              </w:rPr>
            </w:pPr>
            <w:r w:rsidRPr="0000546E">
              <w:rPr>
                <w:rFonts w:cstheme="minorHAnsi"/>
                <w:color w:val="000000"/>
                <w:sz w:val="21"/>
                <w:szCs w:val="21"/>
                <w:lang w:bidi="ru-RU"/>
              </w:rPr>
              <w:t>2038/2039</w:t>
            </w:r>
          </w:p>
        </w:tc>
        <w:tc>
          <w:tcPr>
            <w:tcW w:w="4641" w:type="dxa"/>
          </w:tcPr>
          <w:p w14:paraId="178AF53A" w14:textId="77777777" w:rsidR="00A463D2" w:rsidRPr="0000546E" w:rsidRDefault="00A463D2" w:rsidP="00811692">
            <w:pPr>
              <w:jc w:val="both"/>
              <w:rPr>
                <w:rFonts w:cstheme="minorHAnsi"/>
                <w:sz w:val="21"/>
                <w:szCs w:val="21"/>
              </w:rPr>
            </w:pPr>
            <w:r w:rsidRPr="0000546E">
              <w:rPr>
                <w:rFonts w:cstheme="minorHAnsi"/>
                <w:sz w:val="21"/>
                <w:szCs w:val="21"/>
                <w:lang w:bidi="ru-RU"/>
              </w:rPr>
              <w:t xml:space="preserve">28.498.192 </w:t>
            </w:r>
          </w:p>
        </w:tc>
      </w:tr>
    </w:tbl>
    <w:p w14:paraId="7C0E054A" w14:textId="77777777" w:rsidR="00882A42" w:rsidRDefault="00882A42" w:rsidP="00382C5D">
      <w:pPr>
        <w:rPr>
          <w:rFonts w:cstheme="minorHAnsi"/>
          <w:b/>
          <w:sz w:val="24"/>
          <w:szCs w:val="24"/>
        </w:rPr>
      </w:pPr>
    </w:p>
    <w:p w14:paraId="40EDD25B" w14:textId="77777777" w:rsidR="00A463D2" w:rsidRDefault="004349BE" w:rsidP="00382C5D">
      <w:pPr>
        <w:rPr>
          <w:rFonts w:cstheme="minorHAnsi"/>
          <w:b/>
          <w:sz w:val="24"/>
          <w:szCs w:val="24"/>
        </w:rPr>
      </w:pPr>
      <w:r w:rsidRPr="004349BE">
        <w:rPr>
          <w:rFonts w:cstheme="minorHAnsi"/>
          <w:b/>
          <w:sz w:val="24"/>
          <w:szCs w:val="24"/>
          <w:lang w:bidi="ru-RU"/>
        </w:rPr>
        <w:t>ТП Сербия</w:t>
      </w:r>
    </w:p>
    <w:p w14:paraId="7EABCB3D" w14:textId="77777777" w:rsidR="004349BE" w:rsidRPr="004349BE" w:rsidRDefault="004349BE" w:rsidP="004349BE">
      <w:pPr>
        <w:spacing w:after="0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bidi="ru-RU"/>
        </w:rPr>
        <w:t>Таблица 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0"/>
        <w:gridCol w:w="4646"/>
      </w:tblGrid>
      <w:tr w:rsidR="004349BE" w:rsidRPr="0000546E" w14:paraId="7C19831D" w14:textId="77777777" w:rsidTr="00811692">
        <w:tc>
          <w:tcPr>
            <w:tcW w:w="9350" w:type="dxa"/>
            <w:gridSpan w:val="2"/>
            <w:shd w:val="clear" w:color="auto" w:fill="B4C6E7" w:themeFill="accent1" w:themeFillTint="66"/>
          </w:tcPr>
          <w:p w14:paraId="1FA0EFBA" w14:textId="77777777" w:rsidR="004349BE" w:rsidRPr="0000546E" w:rsidRDefault="004349BE" w:rsidP="004349BE">
            <w:pPr>
              <w:jc w:val="center"/>
              <w:rPr>
                <w:rFonts w:cstheme="minorHAnsi"/>
                <w:b/>
              </w:rPr>
            </w:pPr>
            <w:r w:rsidRPr="0000546E">
              <w:rPr>
                <w:rFonts w:cstheme="minorHAnsi"/>
                <w:b/>
                <w:lang w:bidi="ru-RU"/>
              </w:rPr>
              <w:t>Необязывающие исследования спроса на дополнительные мощности 2022</w:t>
            </w:r>
          </w:p>
        </w:tc>
      </w:tr>
      <w:tr w:rsidR="004349BE" w:rsidRPr="0000546E" w14:paraId="78F59150" w14:textId="77777777" w:rsidTr="00811692">
        <w:tc>
          <w:tcPr>
            <w:tcW w:w="4531" w:type="dxa"/>
            <w:vAlign w:val="center"/>
          </w:tcPr>
          <w:p w14:paraId="79C7F9D9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Точка присоединения</w:t>
            </w:r>
          </w:p>
          <w:p w14:paraId="07C90607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14:paraId="45F8E853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ТП Сербия</w:t>
            </w:r>
          </w:p>
        </w:tc>
      </w:tr>
      <w:tr w:rsidR="004349BE" w:rsidRPr="0000546E" w14:paraId="6FEF6881" w14:textId="77777777" w:rsidTr="00811692">
        <w:tc>
          <w:tcPr>
            <w:tcW w:w="4531" w:type="dxa"/>
            <w:vAlign w:val="center"/>
          </w:tcPr>
          <w:p w14:paraId="7FD4B01B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EIC код</w:t>
            </w:r>
          </w:p>
          <w:p w14:paraId="1D74FA5D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14:paraId="2BB593AF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67Z-RS-VP-GST-1N</w:t>
            </w:r>
          </w:p>
        </w:tc>
      </w:tr>
      <w:tr w:rsidR="004349BE" w:rsidRPr="0000546E" w14:paraId="669F6F14" w14:textId="77777777" w:rsidTr="00811692">
        <w:tc>
          <w:tcPr>
            <w:tcW w:w="4531" w:type="dxa"/>
            <w:vAlign w:val="center"/>
          </w:tcPr>
          <w:p w14:paraId="4E890517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Направление потока</w:t>
            </w:r>
          </w:p>
        </w:tc>
        <w:tc>
          <w:tcPr>
            <w:tcW w:w="4819" w:type="dxa"/>
            <w:vAlign w:val="center"/>
          </w:tcPr>
          <w:p w14:paraId="7995104E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«GASTRANS d.o.o. Novi Sad → Transportgas Srbija d.o.o. Novi Sad»</w:t>
            </w:r>
          </w:p>
        </w:tc>
      </w:tr>
      <w:tr w:rsidR="004349BE" w:rsidRPr="0000546E" w14:paraId="59B860CA" w14:textId="77777777" w:rsidTr="00811692">
        <w:tc>
          <w:tcPr>
            <w:tcW w:w="4531" w:type="dxa"/>
            <w:vAlign w:val="center"/>
          </w:tcPr>
          <w:p w14:paraId="0D753E17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 xml:space="preserve">Запрос подан другим ОТС? </w:t>
            </w:r>
          </w:p>
          <w:p w14:paraId="65DBBA71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[да, название ОТС] или [нет]</w:t>
            </w:r>
          </w:p>
        </w:tc>
        <w:tc>
          <w:tcPr>
            <w:tcW w:w="4819" w:type="dxa"/>
            <w:vAlign w:val="center"/>
          </w:tcPr>
          <w:p w14:paraId="398C62D5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Да. «Transportgas Srbija d.o.o. Novi Sad»</w:t>
            </w:r>
          </w:p>
        </w:tc>
      </w:tr>
      <w:tr w:rsidR="004349BE" w:rsidRPr="0000546E" w14:paraId="01956BF5" w14:textId="77777777" w:rsidTr="00811692">
        <w:tc>
          <w:tcPr>
            <w:tcW w:w="4531" w:type="dxa"/>
            <w:vAlign w:val="center"/>
          </w:tcPr>
          <w:p w14:paraId="1166164E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Дополнительная информация (если имеется)</w:t>
            </w:r>
          </w:p>
        </w:tc>
        <w:tc>
          <w:tcPr>
            <w:tcW w:w="4819" w:type="dxa"/>
            <w:vAlign w:val="center"/>
          </w:tcPr>
          <w:p w14:paraId="1472578D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Дополнительные мощности необходимы для удовлетворения дополнительного спроса на природный газ в городе Прахово в Восточной Сербии</w:t>
            </w:r>
          </w:p>
        </w:tc>
      </w:tr>
      <w:tr w:rsidR="004349BE" w:rsidRPr="0000546E" w14:paraId="59734099" w14:textId="77777777" w:rsidTr="00811692">
        <w:tc>
          <w:tcPr>
            <w:tcW w:w="4531" w:type="dxa"/>
            <w:vAlign w:val="center"/>
          </w:tcPr>
          <w:p w14:paraId="5C5B3E2A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Условия</w:t>
            </w:r>
          </w:p>
          <w:p w14:paraId="336CB8E3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14:paraId="6CFDA36B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-</w:t>
            </w:r>
          </w:p>
        </w:tc>
      </w:tr>
      <w:tr w:rsidR="004349BE" w:rsidRPr="0000546E" w14:paraId="0F11C734" w14:textId="77777777" w:rsidTr="00811692"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358209D2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Текущая техническая мощность, кВтч/сутки</w:t>
            </w:r>
          </w:p>
          <w:p w14:paraId="58BF87C4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6C8592C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120.966.144</w:t>
            </w:r>
          </w:p>
        </w:tc>
      </w:tr>
      <w:tr w:rsidR="004349BE" w:rsidRPr="0000546E" w14:paraId="686080FE" w14:textId="77777777" w:rsidTr="00811692">
        <w:tc>
          <w:tcPr>
            <w:tcW w:w="9350" w:type="dxa"/>
            <w:gridSpan w:val="2"/>
            <w:shd w:val="clear" w:color="auto" w:fill="B4C6E7" w:themeFill="accent1" w:themeFillTint="66"/>
          </w:tcPr>
          <w:p w14:paraId="3813BDAE" w14:textId="77777777" w:rsidR="004349BE" w:rsidRPr="0000546E" w:rsidRDefault="004349BE" w:rsidP="00811692">
            <w:pPr>
              <w:jc w:val="center"/>
              <w:rPr>
                <w:rFonts w:cstheme="minorHAnsi"/>
                <w:b/>
              </w:rPr>
            </w:pPr>
            <w:r w:rsidRPr="0000546E">
              <w:rPr>
                <w:rFonts w:cstheme="minorHAnsi"/>
                <w:b/>
                <w:lang w:bidi="ru-RU"/>
              </w:rPr>
              <w:t>Необязательная заявка на спрос [(кВт-ч/сутки)/год]</w:t>
            </w:r>
          </w:p>
        </w:tc>
      </w:tr>
      <w:tr w:rsidR="004349BE" w:rsidRPr="0000546E" w14:paraId="7F3D48E0" w14:textId="77777777" w:rsidTr="00811692">
        <w:tc>
          <w:tcPr>
            <w:tcW w:w="4531" w:type="dxa"/>
          </w:tcPr>
          <w:p w14:paraId="594186BC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Style w:val="SubtleEmphasis"/>
                <w:rFonts w:asciiTheme="minorHAnsi" w:hAnsiTheme="minorHAnsi" w:cstheme="minorHAnsi"/>
                <w:sz w:val="22"/>
                <w:lang w:val="ru-RU" w:bidi="ru-RU"/>
              </w:rPr>
              <w:t>2023/2024</w:t>
            </w:r>
          </w:p>
        </w:tc>
        <w:tc>
          <w:tcPr>
            <w:tcW w:w="4819" w:type="dxa"/>
          </w:tcPr>
          <w:p w14:paraId="41DABACE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Style w:val="SubtleEmphasis"/>
                <w:rFonts w:asciiTheme="minorHAnsi" w:hAnsiTheme="minorHAnsi" w:cstheme="minorHAnsi"/>
                <w:sz w:val="22"/>
                <w:lang w:val="ru-RU" w:bidi="ru-RU"/>
              </w:rPr>
              <w:t xml:space="preserve">16.865.747 </w:t>
            </w:r>
          </w:p>
        </w:tc>
      </w:tr>
      <w:tr w:rsidR="004349BE" w:rsidRPr="0000546E" w14:paraId="0E2C13EF" w14:textId="77777777" w:rsidTr="00811692">
        <w:tc>
          <w:tcPr>
            <w:tcW w:w="4531" w:type="dxa"/>
          </w:tcPr>
          <w:p w14:paraId="6D21A39F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Style w:val="SubtleEmphasis"/>
                <w:rFonts w:asciiTheme="minorHAnsi" w:hAnsiTheme="minorHAnsi" w:cstheme="minorHAnsi"/>
                <w:sz w:val="22"/>
                <w:lang w:val="ru-RU" w:bidi="ru-RU"/>
              </w:rPr>
              <w:t>2024/2025</w:t>
            </w:r>
          </w:p>
        </w:tc>
        <w:tc>
          <w:tcPr>
            <w:tcW w:w="4819" w:type="dxa"/>
          </w:tcPr>
          <w:p w14:paraId="3E8EFA7B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Style w:val="SubtleEmphasis"/>
                <w:rFonts w:asciiTheme="minorHAnsi" w:hAnsiTheme="minorHAnsi" w:cstheme="minorHAnsi"/>
                <w:sz w:val="22"/>
                <w:lang w:val="ru-RU" w:bidi="ru-RU"/>
              </w:rPr>
              <w:t xml:space="preserve">16.865.747 </w:t>
            </w:r>
          </w:p>
        </w:tc>
      </w:tr>
      <w:tr w:rsidR="004349BE" w:rsidRPr="0000546E" w14:paraId="13F8DE60" w14:textId="77777777" w:rsidTr="00811692">
        <w:tc>
          <w:tcPr>
            <w:tcW w:w="4531" w:type="dxa"/>
          </w:tcPr>
          <w:p w14:paraId="4C0563BB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Style w:val="SubtleEmphasis"/>
                <w:rFonts w:asciiTheme="minorHAnsi" w:hAnsiTheme="minorHAnsi" w:cstheme="minorHAnsi"/>
                <w:sz w:val="22"/>
                <w:lang w:val="ru-RU" w:bidi="ru-RU"/>
              </w:rPr>
              <w:t>2025/2026</w:t>
            </w:r>
          </w:p>
        </w:tc>
        <w:tc>
          <w:tcPr>
            <w:tcW w:w="4819" w:type="dxa"/>
          </w:tcPr>
          <w:p w14:paraId="05CFE7B6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Style w:val="SubtleEmphasis"/>
                <w:rFonts w:asciiTheme="minorHAnsi" w:hAnsiTheme="minorHAnsi" w:cstheme="minorHAnsi"/>
                <w:sz w:val="22"/>
                <w:lang w:val="ru-RU" w:bidi="ru-RU"/>
              </w:rPr>
              <w:t xml:space="preserve">16.865.747 </w:t>
            </w:r>
          </w:p>
        </w:tc>
      </w:tr>
      <w:tr w:rsidR="004349BE" w:rsidRPr="0000546E" w14:paraId="242A71BE" w14:textId="77777777" w:rsidTr="00811692">
        <w:tc>
          <w:tcPr>
            <w:tcW w:w="4531" w:type="dxa"/>
          </w:tcPr>
          <w:p w14:paraId="4D77D7A0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Style w:val="SubtleEmphasis"/>
                <w:rFonts w:asciiTheme="minorHAnsi" w:hAnsiTheme="minorHAnsi" w:cstheme="minorHAnsi"/>
                <w:sz w:val="22"/>
                <w:lang w:val="ru-RU" w:bidi="ru-RU"/>
              </w:rPr>
              <w:t>2026/2027</w:t>
            </w:r>
          </w:p>
        </w:tc>
        <w:tc>
          <w:tcPr>
            <w:tcW w:w="4819" w:type="dxa"/>
          </w:tcPr>
          <w:p w14:paraId="0997EB4C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Style w:val="SubtleEmphasis"/>
                <w:rFonts w:asciiTheme="minorHAnsi" w:hAnsiTheme="minorHAnsi" w:cstheme="minorHAnsi"/>
                <w:sz w:val="22"/>
                <w:lang w:val="ru-RU" w:bidi="ru-RU"/>
              </w:rPr>
              <w:t xml:space="preserve">16.865.747 </w:t>
            </w:r>
          </w:p>
        </w:tc>
      </w:tr>
      <w:tr w:rsidR="004349BE" w:rsidRPr="0000546E" w14:paraId="541A8E45" w14:textId="77777777" w:rsidTr="00811692">
        <w:tc>
          <w:tcPr>
            <w:tcW w:w="4531" w:type="dxa"/>
          </w:tcPr>
          <w:p w14:paraId="0B5A432B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Style w:val="SubtleEmphasis"/>
                <w:rFonts w:asciiTheme="minorHAnsi" w:hAnsiTheme="minorHAnsi" w:cstheme="minorHAnsi"/>
                <w:sz w:val="22"/>
                <w:lang w:val="ru-RU" w:bidi="ru-RU"/>
              </w:rPr>
              <w:t>2027/2028</w:t>
            </w:r>
          </w:p>
        </w:tc>
        <w:tc>
          <w:tcPr>
            <w:tcW w:w="4819" w:type="dxa"/>
          </w:tcPr>
          <w:p w14:paraId="20CF847E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Style w:val="SubtleEmphasis"/>
                <w:rFonts w:asciiTheme="minorHAnsi" w:hAnsiTheme="minorHAnsi" w:cstheme="minorHAnsi"/>
                <w:sz w:val="22"/>
                <w:lang w:val="ru-RU" w:bidi="ru-RU"/>
              </w:rPr>
              <w:t xml:space="preserve">16.865.747 </w:t>
            </w:r>
          </w:p>
        </w:tc>
      </w:tr>
      <w:tr w:rsidR="004349BE" w:rsidRPr="0000546E" w14:paraId="32A4E770" w14:textId="77777777" w:rsidTr="00811692">
        <w:tc>
          <w:tcPr>
            <w:tcW w:w="4531" w:type="dxa"/>
          </w:tcPr>
          <w:p w14:paraId="19D0C542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Style w:val="SubtleEmphasis"/>
                <w:rFonts w:asciiTheme="minorHAnsi" w:hAnsiTheme="minorHAnsi" w:cstheme="minorHAnsi"/>
                <w:sz w:val="22"/>
                <w:lang w:val="ru-RU" w:bidi="ru-RU"/>
              </w:rPr>
              <w:t>2028/2029</w:t>
            </w:r>
          </w:p>
        </w:tc>
        <w:tc>
          <w:tcPr>
            <w:tcW w:w="4819" w:type="dxa"/>
          </w:tcPr>
          <w:p w14:paraId="792C46CC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Style w:val="SubtleEmphasis"/>
                <w:rFonts w:asciiTheme="minorHAnsi" w:hAnsiTheme="minorHAnsi" w:cstheme="minorHAnsi"/>
                <w:sz w:val="22"/>
                <w:lang w:val="ru-RU" w:bidi="ru-RU"/>
              </w:rPr>
              <w:t xml:space="preserve">16.865.747 </w:t>
            </w:r>
          </w:p>
        </w:tc>
      </w:tr>
      <w:tr w:rsidR="004349BE" w:rsidRPr="0000546E" w14:paraId="64E323E2" w14:textId="77777777" w:rsidTr="00811692">
        <w:tc>
          <w:tcPr>
            <w:tcW w:w="4531" w:type="dxa"/>
          </w:tcPr>
          <w:p w14:paraId="7B4F79BE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Style w:val="SubtleEmphasis"/>
                <w:rFonts w:asciiTheme="minorHAnsi" w:hAnsiTheme="minorHAnsi" w:cstheme="minorHAnsi"/>
                <w:sz w:val="22"/>
                <w:lang w:val="ru-RU" w:bidi="ru-RU"/>
              </w:rPr>
              <w:t>2029/2030</w:t>
            </w:r>
          </w:p>
        </w:tc>
        <w:tc>
          <w:tcPr>
            <w:tcW w:w="4819" w:type="dxa"/>
          </w:tcPr>
          <w:p w14:paraId="32FE67DC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Style w:val="SubtleEmphasis"/>
                <w:rFonts w:asciiTheme="minorHAnsi" w:hAnsiTheme="minorHAnsi" w:cstheme="minorHAnsi"/>
                <w:sz w:val="22"/>
                <w:lang w:val="ru-RU" w:bidi="ru-RU"/>
              </w:rPr>
              <w:t xml:space="preserve">16.865.747 </w:t>
            </w:r>
          </w:p>
        </w:tc>
      </w:tr>
      <w:tr w:rsidR="004349BE" w:rsidRPr="0000546E" w14:paraId="47D6C02A" w14:textId="77777777" w:rsidTr="00811692">
        <w:tc>
          <w:tcPr>
            <w:tcW w:w="4531" w:type="dxa"/>
          </w:tcPr>
          <w:p w14:paraId="78E48172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Style w:val="SubtleEmphasis"/>
                <w:rFonts w:asciiTheme="minorHAnsi" w:hAnsiTheme="minorHAnsi" w:cstheme="minorHAnsi"/>
                <w:sz w:val="22"/>
                <w:lang w:val="ru-RU" w:bidi="ru-RU"/>
              </w:rPr>
              <w:t>2030/2031</w:t>
            </w:r>
          </w:p>
        </w:tc>
        <w:tc>
          <w:tcPr>
            <w:tcW w:w="4819" w:type="dxa"/>
          </w:tcPr>
          <w:p w14:paraId="7146E547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Style w:val="SubtleEmphasis"/>
                <w:rFonts w:asciiTheme="minorHAnsi" w:hAnsiTheme="minorHAnsi" w:cstheme="minorHAnsi"/>
                <w:sz w:val="22"/>
                <w:lang w:val="ru-RU" w:bidi="ru-RU"/>
              </w:rPr>
              <w:t xml:space="preserve">16.865.747 </w:t>
            </w:r>
          </w:p>
        </w:tc>
      </w:tr>
      <w:tr w:rsidR="004349BE" w:rsidRPr="0000546E" w14:paraId="6F5AEE1A" w14:textId="77777777" w:rsidTr="00811692">
        <w:tc>
          <w:tcPr>
            <w:tcW w:w="4531" w:type="dxa"/>
          </w:tcPr>
          <w:p w14:paraId="1496F057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Style w:val="SubtleEmphasis"/>
                <w:rFonts w:asciiTheme="minorHAnsi" w:hAnsiTheme="minorHAnsi" w:cstheme="minorHAnsi"/>
                <w:sz w:val="22"/>
                <w:lang w:val="ru-RU" w:bidi="ru-RU"/>
              </w:rPr>
              <w:t>2031/2032</w:t>
            </w:r>
          </w:p>
        </w:tc>
        <w:tc>
          <w:tcPr>
            <w:tcW w:w="4819" w:type="dxa"/>
          </w:tcPr>
          <w:p w14:paraId="7D8EEE5A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Style w:val="SubtleEmphasis"/>
                <w:rFonts w:asciiTheme="minorHAnsi" w:hAnsiTheme="minorHAnsi" w:cstheme="minorHAnsi"/>
                <w:sz w:val="22"/>
                <w:lang w:val="ru-RU" w:bidi="ru-RU"/>
              </w:rPr>
              <w:t xml:space="preserve">16.865.747 </w:t>
            </w:r>
          </w:p>
        </w:tc>
      </w:tr>
      <w:tr w:rsidR="004349BE" w:rsidRPr="0000546E" w14:paraId="277EE6E1" w14:textId="77777777" w:rsidTr="00811692">
        <w:tc>
          <w:tcPr>
            <w:tcW w:w="4531" w:type="dxa"/>
          </w:tcPr>
          <w:p w14:paraId="0E6D3B95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Style w:val="SubtleEmphasis"/>
                <w:rFonts w:asciiTheme="minorHAnsi" w:hAnsiTheme="minorHAnsi" w:cstheme="minorHAnsi"/>
                <w:sz w:val="22"/>
                <w:lang w:val="ru-RU" w:bidi="ru-RU"/>
              </w:rPr>
              <w:t>2032/2033</w:t>
            </w:r>
          </w:p>
        </w:tc>
        <w:tc>
          <w:tcPr>
            <w:tcW w:w="4819" w:type="dxa"/>
          </w:tcPr>
          <w:p w14:paraId="0F937868" w14:textId="77777777" w:rsidR="004349BE" w:rsidRPr="0000546E" w:rsidRDefault="004349BE" w:rsidP="004349BE">
            <w:pPr>
              <w:pStyle w:val="ListParagraph"/>
              <w:numPr>
                <w:ilvl w:val="2"/>
                <w:numId w:val="3"/>
              </w:numPr>
              <w:jc w:val="both"/>
              <w:rPr>
                <w:rFonts w:cstheme="minorHAnsi"/>
              </w:rPr>
            </w:pPr>
          </w:p>
        </w:tc>
      </w:tr>
    </w:tbl>
    <w:p w14:paraId="4A6C08F3" w14:textId="77777777" w:rsidR="004349BE" w:rsidRDefault="004349BE" w:rsidP="00382C5D">
      <w:pPr>
        <w:rPr>
          <w:rFonts w:cstheme="minorHAnsi"/>
          <w:sz w:val="24"/>
          <w:szCs w:val="24"/>
        </w:rPr>
      </w:pPr>
    </w:p>
    <w:p w14:paraId="2DA0297F" w14:textId="77777777" w:rsidR="004349BE" w:rsidRDefault="004349BE" w:rsidP="00382C5D">
      <w:pPr>
        <w:rPr>
          <w:rFonts w:cstheme="minorHAnsi"/>
          <w:b/>
          <w:sz w:val="24"/>
          <w:szCs w:val="24"/>
        </w:rPr>
      </w:pPr>
      <w:r w:rsidRPr="004349BE">
        <w:rPr>
          <w:rFonts w:cstheme="minorHAnsi"/>
          <w:b/>
          <w:sz w:val="24"/>
          <w:szCs w:val="24"/>
          <w:lang w:bidi="ru-RU"/>
        </w:rPr>
        <w:t>Несуществующая ТП на границе Республика Сербия-Босния и Герцеговина Республика Сербская</w:t>
      </w:r>
    </w:p>
    <w:p w14:paraId="7464B118" w14:textId="77777777" w:rsidR="004349BE" w:rsidRDefault="004349BE" w:rsidP="004349BE">
      <w:pPr>
        <w:spacing w:after="0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bidi="ru-RU"/>
        </w:rPr>
        <w:t>Таблица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8"/>
        <w:gridCol w:w="4648"/>
      </w:tblGrid>
      <w:tr w:rsidR="004349BE" w:rsidRPr="0000546E" w14:paraId="2E10913E" w14:textId="77777777" w:rsidTr="00811692">
        <w:tc>
          <w:tcPr>
            <w:tcW w:w="9350" w:type="dxa"/>
            <w:gridSpan w:val="2"/>
            <w:shd w:val="clear" w:color="auto" w:fill="B4C6E7" w:themeFill="accent1" w:themeFillTint="66"/>
          </w:tcPr>
          <w:p w14:paraId="55EADC41" w14:textId="77777777" w:rsidR="004349BE" w:rsidRPr="0000546E" w:rsidRDefault="004349BE" w:rsidP="004349BE">
            <w:pPr>
              <w:jc w:val="center"/>
              <w:rPr>
                <w:rFonts w:cstheme="minorHAnsi"/>
                <w:b/>
              </w:rPr>
            </w:pPr>
            <w:r w:rsidRPr="0000546E">
              <w:rPr>
                <w:rFonts w:cstheme="minorHAnsi"/>
                <w:b/>
                <w:lang w:bidi="ru-RU"/>
              </w:rPr>
              <w:t xml:space="preserve">Необязывающая оценка спроса на дополнительные мощности </w:t>
            </w:r>
          </w:p>
        </w:tc>
      </w:tr>
      <w:tr w:rsidR="004349BE" w:rsidRPr="0000546E" w14:paraId="7986EE2D" w14:textId="77777777" w:rsidTr="00811692">
        <w:tc>
          <w:tcPr>
            <w:tcW w:w="4531" w:type="dxa"/>
            <w:vAlign w:val="center"/>
          </w:tcPr>
          <w:p w14:paraId="4CA0B304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Точка присоединения</w:t>
            </w:r>
          </w:p>
          <w:p w14:paraId="4C0082D5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14:paraId="4AA8122D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 xml:space="preserve">Несуществующая ТП на границе Республика Сербия-Босния и Герцеговина Республика Сербская </w:t>
            </w:r>
          </w:p>
          <w:p w14:paraId="2CCE184C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Ожидается, что новая ТП будет расположена в Ново-Село/Лесковац</w:t>
            </w:r>
          </w:p>
        </w:tc>
      </w:tr>
      <w:tr w:rsidR="004349BE" w:rsidRPr="0000546E" w14:paraId="3F78C5AF" w14:textId="77777777" w:rsidTr="00811692">
        <w:tc>
          <w:tcPr>
            <w:tcW w:w="4531" w:type="dxa"/>
            <w:vAlign w:val="center"/>
          </w:tcPr>
          <w:p w14:paraId="486C3AFE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EIC код</w:t>
            </w:r>
          </w:p>
          <w:p w14:paraId="7B200BD8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14:paraId="17735B0D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н/д</w:t>
            </w:r>
          </w:p>
        </w:tc>
      </w:tr>
      <w:tr w:rsidR="004349BE" w:rsidRPr="0000546E" w14:paraId="73B68A34" w14:textId="77777777" w:rsidTr="00811692">
        <w:tc>
          <w:tcPr>
            <w:tcW w:w="4531" w:type="dxa"/>
            <w:vAlign w:val="center"/>
          </w:tcPr>
          <w:p w14:paraId="17449AC0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Направление потока</w:t>
            </w:r>
          </w:p>
        </w:tc>
        <w:tc>
          <w:tcPr>
            <w:tcW w:w="4819" w:type="dxa"/>
            <w:vAlign w:val="center"/>
          </w:tcPr>
          <w:p w14:paraId="3DF178DD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 xml:space="preserve">«GASTRANS d.o.o. Novi Sad» Республика Сербия → Босния и Герцеговина Республика Сербская </w:t>
            </w:r>
          </w:p>
        </w:tc>
      </w:tr>
      <w:tr w:rsidR="004349BE" w:rsidRPr="0000546E" w14:paraId="0300CC91" w14:textId="77777777" w:rsidTr="00811692">
        <w:tc>
          <w:tcPr>
            <w:tcW w:w="4531" w:type="dxa"/>
            <w:vAlign w:val="center"/>
          </w:tcPr>
          <w:p w14:paraId="3CE0D784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lastRenderedPageBreak/>
              <w:t xml:space="preserve">Запрос подан другим ОТС? </w:t>
            </w:r>
          </w:p>
          <w:p w14:paraId="18B8A8B7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[да, название ОТС] или [нет]</w:t>
            </w:r>
          </w:p>
        </w:tc>
        <w:tc>
          <w:tcPr>
            <w:tcW w:w="4819" w:type="dxa"/>
            <w:vAlign w:val="center"/>
          </w:tcPr>
          <w:p w14:paraId="7F2D2C13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 xml:space="preserve">№ </w:t>
            </w:r>
          </w:p>
        </w:tc>
      </w:tr>
      <w:tr w:rsidR="004349BE" w:rsidRPr="0000546E" w14:paraId="6B3A46E7" w14:textId="77777777" w:rsidTr="00811692">
        <w:tc>
          <w:tcPr>
            <w:tcW w:w="4531" w:type="dxa"/>
            <w:vAlign w:val="center"/>
          </w:tcPr>
          <w:p w14:paraId="50B48D4C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Дополнительная информация (если имеется)</w:t>
            </w:r>
          </w:p>
        </w:tc>
        <w:tc>
          <w:tcPr>
            <w:tcW w:w="4819" w:type="dxa"/>
            <w:vAlign w:val="center"/>
          </w:tcPr>
          <w:p w14:paraId="399D8669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Дополнительные мощности необходимы для удовлетворения дополнительного спроса на природный газ в Боснии и Герцеговине Республики Сербской в связи с запланированным строительством нескольких электростанций ПГУ, увеличением потребления в секторе потребления домашних хозяйств и дальнейшим развитием промышленности.</w:t>
            </w:r>
          </w:p>
        </w:tc>
      </w:tr>
      <w:tr w:rsidR="004349BE" w:rsidRPr="0000546E" w14:paraId="2A876CB7" w14:textId="77777777" w:rsidTr="00811692">
        <w:tc>
          <w:tcPr>
            <w:tcW w:w="4531" w:type="dxa"/>
            <w:vAlign w:val="center"/>
          </w:tcPr>
          <w:p w14:paraId="35BF072D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Условия</w:t>
            </w:r>
          </w:p>
          <w:p w14:paraId="7C831B8A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</w:p>
        </w:tc>
        <w:tc>
          <w:tcPr>
            <w:tcW w:w="4819" w:type="dxa"/>
            <w:vAlign w:val="center"/>
          </w:tcPr>
          <w:p w14:paraId="4CC4874D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-</w:t>
            </w:r>
          </w:p>
        </w:tc>
      </w:tr>
      <w:tr w:rsidR="004349BE" w:rsidRPr="0000546E" w14:paraId="5EE3E82D" w14:textId="77777777" w:rsidTr="00811692"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286276DB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Текущая техническая мощность, кВтч/сутки</w:t>
            </w:r>
          </w:p>
          <w:p w14:paraId="6476893F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327C1FFD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н/д</w:t>
            </w:r>
          </w:p>
        </w:tc>
      </w:tr>
      <w:tr w:rsidR="004349BE" w:rsidRPr="0000546E" w14:paraId="38E0D63C" w14:textId="77777777" w:rsidTr="00811692">
        <w:tc>
          <w:tcPr>
            <w:tcW w:w="9350" w:type="dxa"/>
            <w:gridSpan w:val="2"/>
            <w:shd w:val="clear" w:color="auto" w:fill="B4C6E7" w:themeFill="accent1" w:themeFillTint="66"/>
          </w:tcPr>
          <w:p w14:paraId="684EFA2F" w14:textId="77777777" w:rsidR="004349BE" w:rsidRPr="0000546E" w:rsidRDefault="004349BE" w:rsidP="00811692">
            <w:pPr>
              <w:jc w:val="center"/>
              <w:rPr>
                <w:rFonts w:cstheme="minorHAnsi"/>
                <w:b/>
              </w:rPr>
            </w:pPr>
            <w:r w:rsidRPr="0000546E">
              <w:rPr>
                <w:rFonts w:cstheme="minorHAnsi"/>
                <w:b/>
                <w:lang w:bidi="ru-RU"/>
              </w:rPr>
              <w:t>Необязательная заявка на спрос [(кВт-ч/сутки)/год]</w:t>
            </w:r>
          </w:p>
        </w:tc>
      </w:tr>
      <w:tr w:rsidR="004349BE" w:rsidRPr="0000546E" w14:paraId="1EF092EE" w14:textId="77777777" w:rsidTr="00811692">
        <w:tc>
          <w:tcPr>
            <w:tcW w:w="4531" w:type="dxa"/>
            <w:vAlign w:val="bottom"/>
          </w:tcPr>
          <w:p w14:paraId="24878AA0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color w:val="000000"/>
                <w:lang w:bidi="ru-RU"/>
              </w:rPr>
              <w:t>2026/2027</w:t>
            </w:r>
          </w:p>
        </w:tc>
        <w:tc>
          <w:tcPr>
            <w:tcW w:w="4819" w:type="dxa"/>
            <w:vAlign w:val="bottom"/>
          </w:tcPr>
          <w:p w14:paraId="7EDDD2E5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42.000.000</w:t>
            </w:r>
          </w:p>
        </w:tc>
      </w:tr>
      <w:tr w:rsidR="004349BE" w:rsidRPr="0000546E" w14:paraId="22639972" w14:textId="77777777" w:rsidTr="00811692">
        <w:tc>
          <w:tcPr>
            <w:tcW w:w="4531" w:type="dxa"/>
            <w:vAlign w:val="bottom"/>
          </w:tcPr>
          <w:p w14:paraId="0E417221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color w:val="000000"/>
                <w:lang w:bidi="ru-RU"/>
              </w:rPr>
              <w:t>2027/2028</w:t>
            </w:r>
          </w:p>
        </w:tc>
        <w:tc>
          <w:tcPr>
            <w:tcW w:w="4819" w:type="dxa"/>
          </w:tcPr>
          <w:p w14:paraId="7FC42244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42.000.000</w:t>
            </w:r>
          </w:p>
        </w:tc>
      </w:tr>
      <w:tr w:rsidR="004349BE" w:rsidRPr="0000546E" w14:paraId="11F7635D" w14:textId="77777777" w:rsidTr="00811692">
        <w:tc>
          <w:tcPr>
            <w:tcW w:w="4531" w:type="dxa"/>
            <w:vAlign w:val="bottom"/>
          </w:tcPr>
          <w:p w14:paraId="62025EF0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color w:val="000000"/>
                <w:lang w:bidi="ru-RU"/>
              </w:rPr>
              <w:t>2028/2029</w:t>
            </w:r>
          </w:p>
        </w:tc>
        <w:tc>
          <w:tcPr>
            <w:tcW w:w="4819" w:type="dxa"/>
          </w:tcPr>
          <w:p w14:paraId="100103B1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42.000.000</w:t>
            </w:r>
          </w:p>
        </w:tc>
      </w:tr>
      <w:tr w:rsidR="004349BE" w:rsidRPr="0000546E" w14:paraId="010FF9C7" w14:textId="77777777" w:rsidTr="00811692">
        <w:tc>
          <w:tcPr>
            <w:tcW w:w="4531" w:type="dxa"/>
            <w:vAlign w:val="bottom"/>
          </w:tcPr>
          <w:p w14:paraId="5AAB93E4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color w:val="000000"/>
                <w:lang w:bidi="ru-RU"/>
              </w:rPr>
              <w:t>2029/2030</w:t>
            </w:r>
          </w:p>
        </w:tc>
        <w:tc>
          <w:tcPr>
            <w:tcW w:w="4819" w:type="dxa"/>
          </w:tcPr>
          <w:p w14:paraId="03557902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42.000.000</w:t>
            </w:r>
          </w:p>
        </w:tc>
      </w:tr>
      <w:tr w:rsidR="004349BE" w:rsidRPr="0000546E" w14:paraId="2618CD73" w14:textId="77777777" w:rsidTr="00811692">
        <w:tc>
          <w:tcPr>
            <w:tcW w:w="4531" w:type="dxa"/>
            <w:vAlign w:val="bottom"/>
          </w:tcPr>
          <w:p w14:paraId="5CEDF5AC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color w:val="000000"/>
                <w:lang w:bidi="ru-RU"/>
              </w:rPr>
              <w:t>2030/2031</w:t>
            </w:r>
          </w:p>
        </w:tc>
        <w:tc>
          <w:tcPr>
            <w:tcW w:w="4819" w:type="dxa"/>
          </w:tcPr>
          <w:p w14:paraId="2FF6B209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42.000.000</w:t>
            </w:r>
          </w:p>
        </w:tc>
      </w:tr>
      <w:tr w:rsidR="004349BE" w:rsidRPr="0000546E" w14:paraId="5E2DF2C4" w14:textId="77777777" w:rsidTr="00811692">
        <w:tc>
          <w:tcPr>
            <w:tcW w:w="4531" w:type="dxa"/>
            <w:vAlign w:val="bottom"/>
          </w:tcPr>
          <w:p w14:paraId="208E87E0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color w:val="000000"/>
                <w:lang w:bidi="ru-RU"/>
              </w:rPr>
              <w:t>2031/2032</w:t>
            </w:r>
          </w:p>
        </w:tc>
        <w:tc>
          <w:tcPr>
            <w:tcW w:w="4819" w:type="dxa"/>
          </w:tcPr>
          <w:p w14:paraId="16FF60B6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42.000.000</w:t>
            </w:r>
          </w:p>
        </w:tc>
      </w:tr>
      <w:tr w:rsidR="004349BE" w:rsidRPr="0000546E" w14:paraId="4B827FB3" w14:textId="77777777" w:rsidTr="00811692">
        <w:tc>
          <w:tcPr>
            <w:tcW w:w="4531" w:type="dxa"/>
            <w:vAlign w:val="bottom"/>
          </w:tcPr>
          <w:p w14:paraId="23C74270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color w:val="000000"/>
                <w:lang w:bidi="ru-RU"/>
              </w:rPr>
              <w:t>2032/2033</w:t>
            </w:r>
          </w:p>
        </w:tc>
        <w:tc>
          <w:tcPr>
            <w:tcW w:w="4819" w:type="dxa"/>
          </w:tcPr>
          <w:p w14:paraId="2E4C987B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42.000.000</w:t>
            </w:r>
          </w:p>
        </w:tc>
      </w:tr>
      <w:tr w:rsidR="004349BE" w:rsidRPr="0000546E" w14:paraId="564CFBFC" w14:textId="77777777" w:rsidTr="00811692">
        <w:tc>
          <w:tcPr>
            <w:tcW w:w="4531" w:type="dxa"/>
            <w:vAlign w:val="bottom"/>
          </w:tcPr>
          <w:p w14:paraId="6869C7C6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color w:val="000000"/>
                <w:lang w:bidi="ru-RU"/>
              </w:rPr>
              <w:t>2033/2034</w:t>
            </w:r>
          </w:p>
        </w:tc>
        <w:tc>
          <w:tcPr>
            <w:tcW w:w="4819" w:type="dxa"/>
          </w:tcPr>
          <w:p w14:paraId="3D21D74A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42.000.000</w:t>
            </w:r>
          </w:p>
        </w:tc>
      </w:tr>
      <w:tr w:rsidR="004349BE" w:rsidRPr="0000546E" w14:paraId="57B833A2" w14:textId="77777777" w:rsidTr="00811692">
        <w:tc>
          <w:tcPr>
            <w:tcW w:w="4531" w:type="dxa"/>
            <w:vAlign w:val="bottom"/>
          </w:tcPr>
          <w:p w14:paraId="626BE509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color w:val="000000"/>
                <w:lang w:bidi="ru-RU"/>
              </w:rPr>
              <w:t>2034/2035</w:t>
            </w:r>
          </w:p>
        </w:tc>
        <w:tc>
          <w:tcPr>
            <w:tcW w:w="4819" w:type="dxa"/>
          </w:tcPr>
          <w:p w14:paraId="603E7916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42.000.000</w:t>
            </w:r>
          </w:p>
        </w:tc>
      </w:tr>
      <w:tr w:rsidR="004349BE" w:rsidRPr="0000546E" w14:paraId="3EF6DCE0" w14:textId="77777777" w:rsidTr="00811692">
        <w:tc>
          <w:tcPr>
            <w:tcW w:w="4531" w:type="dxa"/>
            <w:vAlign w:val="bottom"/>
          </w:tcPr>
          <w:p w14:paraId="50A1A43E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color w:val="000000"/>
                <w:lang w:bidi="ru-RU"/>
              </w:rPr>
              <w:t>2035/2036</w:t>
            </w:r>
          </w:p>
        </w:tc>
        <w:tc>
          <w:tcPr>
            <w:tcW w:w="4819" w:type="dxa"/>
          </w:tcPr>
          <w:p w14:paraId="6426C8EB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42.000.000</w:t>
            </w:r>
          </w:p>
        </w:tc>
      </w:tr>
      <w:tr w:rsidR="004349BE" w:rsidRPr="0000546E" w14:paraId="23182A2C" w14:textId="77777777" w:rsidTr="00811692">
        <w:tc>
          <w:tcPr>
            <w:tcW w:w="4531" w:type="dxa"/>
            <w:vAlign w:val="bottom"/>
          </w:tcPr>
          <w:p w14:paraId="1F8460BB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color w:val="000000"/>
                <w:lang w:bidi="ru-RU"/>
              </w:rPr>
              <w:t>2036/2037</w:t>
            </w:r>
          </w:p>
        </w:tc>
        <w:tc>
          <w:tcPr>
            <w:tcW w:w="4819" w:type="dxa"/>
          </w:tcPr>
          <w:p w14:paraId="347FBA3B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42.000.000</w:t>
            </w:r>
          </w:p>
        </w:tc>
      </w:tr>
      <w:tr w:rsidR="004349BE" w:rsidRPr="0000546E" w14:paraId="640A4830" w14:textId="77777777" w:rsidTr="00811692">
        <w:tc>
          <w:tcPr>
            <w:tcW w:w="4531" w:type="dxa"/>
            <w:vAlign w:val="bottom"/>
          </w:tcPr>
          <w:p w14:paraId="7116B16C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color w:val="000000"/>
                <w:lang w:bidi="ru-RU"/>
              </w:rPr>
              <w:t>2037/2038</w:t>
            </w:r>
          </w:p>
        </w:tc>
        <w:tc>
          <w:tcPr>
            <w:tcW w:w="4819" w:type="dxa"/>
          </w:tcPr>
          <w:p w14:paraId="0EA17B77" w14:textId="77777777" w:rsidR="004349BE" w:rsidRPr="0000546E" w:rsidRDefault="004349BE" w:rsidP="00811692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42.000.000</w:t>
            </w:r>
          </w:p>
        </w:tc>
      </w:tr>
      <w:tr w:rsidR="004349BE" w:rsidRPr="0000546E" w14:paraId="01A9A6D3" w14:textId="77777777" w:rsidTr="00811692">
        <w:tc>
          <w:tcPr>
            <w:tcW w:w="4531" w:type="dxa"/>
            <w:vAlign w:val="bottom"/>
          </w:tcPr>
          <w:p w14:paraId="79804FF9" w14:textId="77777777" w:rsidR="004349BE" w:rsidRPr="0000546E" w:rsidRDefault="004349BE" w:rsidP="009F1ADA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color w:val="000000"/>
                <w:lang w:bidi="ru-RU"/>
              </w:rPr>
              <w:t>2038/2039</w:t>
            </w:r>
          </w:p>
        </w:tc>
        <w:tc>
          <w:tcPr>
            <w:tcW w:w="4819" w:type="dxa"/>
          </w:tcPr>
          <w:p w14:paraId="4A88EAEF" w14:textId="77777777" w:rsidR="004349BE" w:rsidRPr="0000546E" w:rsidRDefault="004349BE" w:rsidP="009F1ADA">
            <w:pPr>
              <w:jc w:val="both"/>
              <w:rPr>
                <w:rFonts w:cstheme="minorHAnsi"/>
              </w:rPr>
            </w:pPr>
            <w:r w:rsidRPr="0000546E">
              <w:rPr>
                <w:rFonts w:cstheme="minorHAnsi"/>
                <w:lang w:bidi="ru-RU"/>
              </w:rPr>
              <w:t>42.000.000</w:t>
            </w:r>
          </w:p>
        </w:tc>
      </w:tr>
    </w:tbl>
    <w:p w14:paraId="64719184" w14:textId="77777777" w:rsidR="009F1ADA" w:rsidRDefault="009F1ADA" w:rsidP="009F1ADA">
      <w:pPr>
        <w:spacing w:after="0" w:line="240" w:lineRule="auto"/>
      </w:pPr>
    </w:p>
    <w:p w14:paraId="73E85CE1" w14:textId="77777777" w:rsidR="004349BE" w:rsidRDefault="009F1ADA" w:rsidP="009F1ADA">
      <w:pPr>
        <w:spacing w:after="0" w:line="240" w:lineRule="auto"/>
        <w:jc w:val="both"/>
      </w:pPr>
      <w:r>
        <w:rPr>
          <w:lang w:bidi="ru-RU"/>
        </w:rPr>
        <w:t>В настоящее время со стороны Боснии и Герцеговины Республики Сербской нет оператора транспортной системы (ОТС), с которым Gastrans d.o.o. Novi Sad координировал бы работу по разработке Проектного предложения. «Gastrans d.o.o. Novi Sad» официально обратился с этим вопросом в регулирующий орган Боснии и Герцеговины Республики Сербской – Регуляторную комиссию по энергетике Республики Сербской (далее РКЭРС). В своем ответе РКЭРС указала, что компания GAS-RES d.o.o. Баня-Лука назначена Правительством Республики Сербской ответственной за реализацию «Проекта строительства газопровода высокого давления по маршруту: Граница Республики Сербия через Биелину-Банья-Луку-Приедор-Нови Град» (Официальный вестник Республики Сербской № 46/2019).</w:t>
      </w:r>
    </w:p>
    <w:p w14:paraId="34400692" w14:textId="77777777" w:rsidR="009F1ADA" w:rsidRDefault="009F1ADA" w:rsidP="009F1AD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748D8FF" w14:textId="77777777" w:rsidR="009F1ADA" w:rsidRDefault="00882A42" w:rsidP="00882A42">
      <w:pPr>
        <w:pStyle w:val="Heading1"/>
        <w:numPr>
          <w:ilvl w:val="1"/>
          <w:numId w:val="5"/>
        </w:numPr>
        <w:rPr>
          <w:rFonts w:asciiTheme="minorHAnsi" w:hAnsiTheme="minorHAnsi" w:cstheme="minorHAnsi"/>
          <w:sz w:val="26"/>
          <w:szCs w:val="26"/>
        </w:rPr>
      </w:pPr>
      <w:bookmarkStart w:id="4" w:name="_Toc122939846"/>
      <w:r w:rsidRPr="00882A42">
        <w:rPr>
          <w:rFonts w:asciiTheme="minorHAnsi" w:hAnsiTheme="minorHAnsi" w:cstheme="minorHAnsi"/>
          <w:sz w:val="26"/>
          <w:szCs w:val="26"/>
          <w:lang w:bidi="ru-RU"/>
        </w:rPr>
        <w:t>Описание проекта по дополнительным мощностям</w:t>
      </w:r>
      <w:bookmarkEnd w:id="4"/>
    </w:p>
    <w:p w14:paraId="60B96CD3" w14:textId="77777777" w:rsidR="00882A42" w:rsidRDefault="00882A42" w:rsidP="00882A42"/>
    <w:p w14:paraId="4724AEA4" w14:textId="6C52CD9B" w:rsidR="00A63340" w:rsidRPr="00E44230" w:rsidRDefault="00153652" w:rsidP="00153652">
      <w:pPr>
        <w:pStyle w:val="Default"/>
        <w:jc w:val="both"/>
        <w:rPr>
          <w:color w:val="auto"/>
          <w:sz w:val="22"/>
          <w:szCs w:val="22"/>
        </w:rPr>
      </w:pPr>
      <w:r w:rsidRPr="00E44230">
        <w:rPr>
          <w:color w:val="auto"/>
          <w:sz w:val="22"/>
          <w:szCs w:val="22"/>
          <w:lang w:bidi="ru-RU"/>
        </w:rPr>
        <w:t>Технические исследования были проведены на основе данных о необязывающем спросе, описанных в отчете об оценке рыночного спроса, как описано в главе 2.1. настоящего документа. Технические исследования охватывают необходимые технические изменения в существующей системе и строительство нового объекта для удовлетворения спроса.</w:t>
      </w:r>
    </w:p>
    <w:p w14:paraId="7A4A2077" w14:textId="08CC5EF5" w:rsidR="00E44230" w:rsidRPr="00E44230" w:rsidRDefault="00E44230" w:rsidP="00153652">
      <w:pPr>
        <w:pStyle w:val="Default"/>
        <w:jc w:val="both"/>
        <w:rPr>
          <w:color w:val="auto"/>
          <w:sz w:val="22"/>
          <w:szCs w:val="22"/>
        </w:rPr>
      </w:pPr>
    </w:p>
    <w:p w14:paraId="3F5F7CB3" w14:textId="75D6C081" w:rsidR="00E44230" w:rsidRDefault="00E44230" w:rsidP="00E442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44230">
        <w:rPr>
          <w:rFonts w:cstheme="minorHAnsi"/>
          <w:lang w:bidi="ru-RU"/>
        </w:rPr>
        <w:t xml:space="preserve">Инвестиционные расходы являются предварительной оценкой. Кроме инвестиционных расходов, существуют также эксплуатационные расходы. Годовые расходы приведены ниже. </w:t>
      </w:r>
      <w:r w:rsidRPr="00E44230">
        <w:rPr>
          <w:rFonts w:cstheme="minorHAnsi"/>
          <w:lang w:bidi="ru-RU"/>
        </w:rPr>
        <w:lastRenderedPageBreak/>
        <w:t>Данные расходы включают стоимость всех расходов, необходимых для безопасной эксплуатации газопровода.</w:t>
      </w:r>
    </w:p>
    <w:p w14:paraId="4AA3FE96" w14:textId="106AA5B9" w:rsidR="00AF1A92" w:rsidRDefault="00AF1A92" w:rsidP="00E442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5B259FE" w14:textId="67A7C03D" w:rsidR="00AF1A92" w:rsidRPr="00E44230" w:rsidRDefault="00AF1A92" w:rsidP="00AF1A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7488A">
        <w:rPr>
          <w:rFonts w:cstheme="minorHAnsi"/>
          <w:b/>
          <w:lang w:bidi="ru-RU"/>
        </w:rPr>
        <w:t xml:space="preserve">В ТП </w:t>
      </w:r>
      <w:r w:rsidRPr="00C7488A">
        <w:rPr>
          <w:b/>
          <w:lang w:bidi="ru-RU"/>
        </w:rPr>
        <w:t>Киреево/Заечар</w:t>
      </w:r>
      <w:r w:rsidRPr="00C7488A">
        <w:rPr>
          <w:rFonts w:cstheme="minorHAnsi"/>
          <w:lang w:bidi="ru-RU"/>
        </w:rPr>
        <w:t xml:space="preserve"> было указано 10.402 ГВтч/год новых мощностей. </w:t>
      </w:r>
    </w:p>
    <w:p w14:paraId="66646CE4" w14:textId="1D02FD27" w:rsidR="00AF1A92" w:rsidRDefault="00AF1A92" w:rsidP="00E442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4D2FF80" w14:textId="24B5AA94" w:rsidR="00AF1A92" w:rsidRDefault="00AF1A92" w:rsidP="00F23173">
      <w:pPr>
        <w:pStyle w:val="Default"/>
        <w:jc w:val="both"/>
        <w:rPr>
          <w:color w:val="auto"/>
          <w:sz w:val="22"/>
          <w:szCs w:val="22"/>
        </w:rPr>
      </w:pPr>
      <w:r w:rsidRPr="00F23173">
        <w:rPr>
          <w:color w:val="auto"/>
          <w:sz w:val="22"/>
          <w:szCs w:val="22"/>
          <w:lang w:bidi="ru-RU"/>
        </w:rPr>
        <w:t>Строительство новой линии учета в рамках существующей ГИС 1 в районе города Заечар является единственным необходимым изменением в существующей системе. Новая линия учета должна быть такой же, как и существующая, с номинальным диаметром Ду450, двумя приборами учета («оплата» и «контроль»), вычислителями расхода и т.д. Все остальное оборудование может быть использовано с существующей линии учета.</w:t>
      </w:r>
    </w:p>
    <w:p w14:paraId="3BFED84F" w14:textId="77777777" w:rsidR="00F23173" w:rsidRPr="00F23173" w:rsidRDefault="00F23173" w:rsidP="00F23173">
      <w:pPr>
        <w:pStyle w:val="Default"/>
        <w:jc w:val="both"/>
        <w:rPr>
          <w:color w:val="auto"/>
          <w:sz w:val="22"/>
          <w:szCs w:val="22"/>
        </w:rPr>
      </w:pPr>
    </w:p>
    <w:p w14:paraId="3DA5D015" w14:textId="38F45DF7" w:rsidR="00F23173" w:rsidRDefault="00F23173" w:rsidP="00F23173">
      <w:pPr>
        <w:pStyle w:val="Default"/>
        <w:jc w:val="both"/>
        <w:rPr>
          <w:color w:val="auto"/>
          <w:sz w:val="22"/>
          <w:szCs w:val="22"/>
        </w:rPr>
      </w:pPr>
      <w:r w:rsidRPr="00F23173">
        <w:rPr>
          <w:color w:val="auto"/>
          <w:sz w:val="22"/>
          <w:szCs w:val="22"/>
          <w:lang w:bidi="ru-RU"/>
        </w:rPr>
        <w:t>Оценочная сумма инвестиций составляет около 1 млн евро. Годовой OPEX составляет около 0,1 млн. евро.</w:t>
      </w:r>
    </w:p>
    <w:p w14:paraId="6C8B64D6" w14:textId="77777777" w:rsidR="00F23173" w:rsidRPr="00F23173" w:rsidRDefault="00F23173" w:rsidP="00F23173">
      <w:pPr>
        <w:pStyle w:val="Default"/>
        <w:jc w:val="both"/>
        <w:rPr>
          <w:color w:val="auto"/>
          <w:sz w:val="22"/>
          <w:szCs w:val="22"/>
        </w:rPr>
      </w:pPr>
    </w:p>
    <w:p w14:paraId="5F648ACA" w14:textId="1C48DACB" w:rsidR="00153652" w:rsidRPr="00E44230" w:rsidRDefault="00153652" w:rsidP="00BE0F84">
      <w:pPr>
        <w:jc w:val="both"/>
        <w:rPr>
          <w:rFonts w:cstheme="minorHAnsi"/>
        </w:rPr>
      </w:pPr>
      <w:r w:rsidRPr="00C7488A">
        <w:rPr>
          <w:rFonts w:cstheme="minorHAnsi"/>
          <w:b/>
          <w:lang w:bidi="ru-RU"/>
        </w:rPr>
        <w:t>В</w:t>
      </w:r>
      <w:r w:rsidR="00BE0F84" w:rsidRPr="00C7488A">
        <w:rPr>
          <w:b/>
          <w:lang w:bidi="ru-RU"/>
        </w:rPr>
        <w:t xml:space="preserve">несуществующей ТП на границе Республика Сербия-Босния и Герцеговина Республика Сербская </w:t>
      </w:r>
      <w:r w:rsidR="00BE0F84" w:rsidRPr="00C7488A">
        <w:rPr>
          <w:rFonts w:cstheme="minorHAnsi"/>
          <w:lang w:bidi="ru-RU"/>
        </w:rPr>
        <w:t xml:space="preserve">было указано 15.330 ГВтч/год новой мощности. </w:t>
      </w:r>
    </w:p>
    <w:p w14:paraId="2F2D4DBC" w14:textId="77777777" w:rsidR="00153652" w:rsidRPr="00E44230" w:rsidRDefault="00153652" w:rsidP="00E442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F9EB5D" w14:textId="4D3FABD4" w:rsidR="00153652" w:rsidRPr="00E44230" w:rsidRDefault="00153652" w:rsidP="00E442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44230">
        <w:rPr>
          <w:rFonts w:cstheme="minorHAnsi"/>
          <w:lang w:bidi="ru-RU"/>
        </w:rPr>
        <w:t xml:space="preserve">Строительство нового газопровода было разработано исходя из предположения, что все указанные мощности будут забронированы, а все экономические тесты будут положительными. Новый маршрут представлен на рисунке 1. </w:t>
      </w:r>
    </w:p>
    <w:p w14:paraId="315E4E14" w14:textId="13D4DF81" w:rsidR="00A63340" w:rsidRPr="00BE0F84" w:rsidRDefault="00BE0F84" w:rsidP="00BE0F84">
      <w:pPr>
        <w:ind w:left="7200" w:firstLine="720"/>
        <w:rPr>
          <w:b/>
        </w:rPr>
      </w:pPr>
      <w:r w:rsidRPr="00BE0F84">
        <w:rPr>
          <w:b/>
          <w:lang w:bidi="ru-RU"/>
        </w:rPr>
        <w:t xml:space="preserve">     Рисунок 1</w:t>
      </w:r>
    </w:p>
    <w:p w14:paraId="5DD5957D" w14:textId="5F1E7A85" w:rsidR="00E44230" w:rsidRDefault="00E44230" w:rsidP="00A63340">
      <w:r>
        <w:rPr>
          <w:noProof/>
          <w:lang w:bidi="ru-RU"/>
        </w:rPr>
        <w:drawing>
          <wp:inline distT="0" distB="0" distL="0" distR="0" wp14:anchorId="16EC9426" wp14:editId="255D4F7D">
            <wp:extent cx="5731510" cy="2950762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5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C9DBE" w14:textId="77777777" w:rsidR="00E44230" w:rsidRPr="00E44230" w:rsidRDefault="00E44230" w:rsidP="00A63340"/>
    <w:p w14:paraId="4866C69B" w14:textId="66A10D20" w:rsidR="00F3463B" w:rsidRPr="00E44230" w:rsidRDefault="00F3463B" w:rsidP="00F3463B">
      <w:pPr>
        <w:jc w:val="both"/>
      </w:pPr>
      <w:r w:rsidRPr="00E44230">
        <w:rPr>
          <w:lang w:bidi="ru-RU"/>
        </w:rPr>
        <w:t>Новый маршрут газопровода в направлении Боснии и Герцеговины Республики Сербской должен быть подключен к существующему газопроводу Gastrans на его 261-м км и проходить по границе между Республикой Сербией и Боснией и Герцеговиной Республики Сербской к северу от города Лозница. Новый газопровод предусматривает все необходимые объекты (трубопровод, газоизмерительные станции (ГИС), крановые узлы, узлы приема-запуска ОУ, кабельные линии связи, вспомогательные объекты и т.д.). Газоизмерительная станция, которая будет предусмотрена на территории Сербии рядом с границей с Республикой Босния и Герцеговина Республика Сербская. Основные технические параметры нового газопровода:</w:t>
      </w:r>
    </w:p>
    <w:p w14:paraId="21411AC6" w14:textId="77777777" w:rsidR="00153652" w:rsidRPr="00E44230" w:rsidRDefault="00153652" w:rsidP="00153652">
      <w:r w:rsidRPr="00E44230">
        <w:rPr>
          <w:lang w:bidi="ru-RU"/>
        </w:rPr>
        <w:lastRenderedPageBreak/>
        <w:tab/>
        <w:t>Диаметр трубопровода</w:t>
      </w:r>
      <w:r w:rsidRPr="00E44230">
        <w:rPr>
          <w:lang w:bidi="ru-RU"/>
        </w:rPr>
        <w:tab/>
      </w:r>
      <w:r w:rsidRPr="00E44230">
        <w:rPr>
          <w:lang w:bidi="ru-RU"/>
        </w:rPr>
        <w:tab/>
      </w:r>
      <w:r w:rsidRPr="00E44230">
        <w:rPr>
          <w:lang w:bidi="ru-RU"/>
        </w:rPr>
        <w:tab/>
        <w:t>ДУ500</w:t>
      </w:r>
    </w:p>
    <w:p w14:paraId="59ACE017" w14:textId="77777777" w:rsidR="00153652" w:rsidRPr="00E44230" w:rsidRDefault="00153652" w:rsidP="00153652">
      <w:r w:rsidRPr="00E44230">
        <w:rPr>
          <w:lang w:bidi="ru-RU"/>
        </w:rPr>
        <w:tab/>
        <w:t>Расчетное давление (DP)</w:t>
      </w:r>
      <w:r w:rsidRPr="00E44230">
        <w:rPr>
          <w:lang w:bidi="ru-RU"/>
        </w:rPr>
        <w:tab/>
      </w:r>
      <w:r w:rsidRPr="00E44230">
        <w:rPr>
          <w:lang w:bidi="ru-RU"/>
        </w:rPr>
        <w:tab/>
      </w:r>
      <w:r w:rsidRPr="00E44230">
        <w:rPr>
          <w:lang w:bidi="ru-RU"/>
        </w:rPr>
        <w:tab/>
        <w:t>77,4 бар</w:t>
      </w:r>
    </w:p>
    <w:p w14:paraId="581DBB1B" w14:textId="77777777" w:rsidR="00153652" w:rsidRPr="00E44230" w:rsidRDefault="00153652" w:rsidP="00153652">
      <w:r w:rsidRPr="00E44230">
        <w:rPr>
          <w:lang w:bidi="ru-RU"/>
        </w:rPr>
        <w:tab/>
        <w:t>Протяженность трубопровода</w:t>
      </w:r>
      <w:r w:rsidRPr="00E44230">
        <w:rPr>
          <w:lang w:bidi="ru-RU"/>
        </w:rPr>
        <w:tab/>
      </w:r>
      <w:r w:rsidRPr="00E44230">
        <w:rPr>
          <w:lang w:bidi="ru-RU"/>
        </w:rPr>
        <w:tab/>
      </w:r>
      <w:r w:rsidRPr="00E44230">
        <w:rPr>
          <w:lang w:bidi="ru-RU"/>
        </w:rPr>
        <w:tab/>
      </w:r>
      <w:r w:rsidRPr="00E44230">
        <w:rPr>
          <w:lang w:bidi="ru-RU"/>
        </w:rPr>
        <w:tab/>
        <w:t>109 км</w:t>
      </w:r>
    </w:p>
    <w:p w14:paraId="079FD21B" w14:textId="39E05A8C" w:rsidR="00153652" w:rsidRPr="00E44230" w:rsidRDefault="00153652" w:rsidP="00153652">
      <w:r w:rsidRPr="00E44230">
        <w:rPr>
          <w:lang w:bidi="ru-RU"/>
        </w:rPr>
        <w:tab/>
        <w:t>Количество крановых узлов</w:t>
      </w:r>
      <w:r w:rsidRPr="00E44230">
        <w:rPr>
          <w:lang w:bidi="ru-RU"/>
        </w:rPr>
        <w:tab/>
      </w:r>
      <w:r w:rsidRPr="00E44230">
        <w:rPr>
          <w:lang w:bidi="ru-RU"/>
        </w:rPr>
        <w:tab/>
        <w:t>3</w:t>
      </w:r>
    </w:p>
    <w:p w14:paraId="194BFA60" w14:textId="77777777" w:rsidR="00153652" w:rsidRPr="00E44230" w:rsidRDefault="00153652" w:rsidP="00153652">
      <w:r w:rsidRPr="00E44230">
        <w:rPr>
          <w:lang w:bidi="ru-RU"/>
        </w:rPr>
        <w:tab/>
        <w:t>Количество ГИС</w:t>
      </w:r>
      <w:r w:rsidRPr="00E44230">
        <w:rPr>
          <w:lang w:bidi="ru-RU"/>
        </w:rPr>
        <w:tab/>
      </w:r>
      <w:r w:rsidRPr="00E44230">
        <w:rPr>
          <w:lang w:bidi="ru-RU"/>
        </w:rPr>
        <w:tab/>
      </w:r>
      <w:r w:rsidRPr="00E44230">
        <w:rPr>
          <w:lang w:bidi="ru-RU"/>
        </w:rPr>
        <w:tab/>
        <w:t>1</w:t>
      </w:r>
    </w:p>
    <w:p w14:paraId="771D6BF2" w14:textId="77777777" w:rsidR="00153652" w:rsidRPr="00E44230" w:rsidRDefault="00153652" w:rsidP="00F3463B">
      <w:pPr>
        <w:jc w:val="both"/>
      </w:pPr>
      <w:r w:rsidRPr="00E44230">
        <w:rPr>
          <w:lang w:bidi="ru-RU"/>
        </w:rPr>
        <w:t>Все объекты, включая трубопроводы, КУ, ГИС и другие, должны учитывать двусторонний поток.</w:t>
      </w:r>
    </w:p>
    <w:p w14:paraId="0167F608" w14:textId="11C5963E" w:rsidR="00153652" w:rsidRPr="00E44230" w:rsidRDefault="00153652" w:rsidP="00F3463B">
      <w:pPr>
        <w:jc w:val="both"/>
      </w:pPr>
      <w:r w:rsidRPr="00E44230">
        <w:rPr>
          <w:lang w:bidi="ru-RU"/>
        </w:rPr>
        <w:t>Оценочная сумма инвестиций составляет около 134 млн евро. Годовой OPEX составляет около 1,5 млн. евро.</w:t>
      </w:r>
    </w:p>
    <w:p w14:paraId="2E0DB5F9" w14:textId="77777777" w:rsidR="0000546E" w:rsidRDefault="0000546E" w:rsidP="00D622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7D40E1DA" w14:textId="13B551BF" w:rsidR="00E44230" w:rsidRPr="00E44230" w:rsidRDefault="00E44230" w:rsidP="00D622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9156B">
        <w:rPr>
          <w:rFonts w:cstheme="minorHAnsi"/>
          <w:b/>
          <w:lang w:bidi="ru-RU"/>
        </w:rPr>
        <w:t xml:space="preserve">В точке выхода ТП Сербия </w:t>
      </w:r>
      <w:r w:rsidRPr="00D9156B">
        <w:rPr>
          <w:rFonts w:cstheme="minorHAnsi"/>
          <w:lang w:bidi="ru-RU"/>
        </w:rPr>
        <w:t xml:space="preserve">было указано 6.156 ГВтч/год новых мощностей. </w:t>
      </w:r>
    </w:p>
    <w:p w14:paraId="04905E1A" w14:textId="77777777" w:rsidR="00D622B6" w:rsidRDefault="00D622B6" w:rsidP="00D622B6">
      <w:pPr>
        <w:spacing w:after="0"/>
        <w:jc w:val="both"/>
        <w:rPr>
          <w:rFonts w:cstheme="minorHAnsi"/>
        </w:rPr>
      </w:pPr>
    </w:p>
    <w:p w14:paraId="3F021183" w14:textId="544CD912" w:rsidR="00A63340" w:rsidRDefault="00E44230" w:rsidP="00D622B6">
      <w:pPr>
        <w:spacing w:after="0"/>
        <w:jc w:val="both"/>
        <w:rPr>
          <w:rFonts w:cstheme="minorHAnsi"/>
        </w:rPr>
      </w:pPr>
      <w:r w:rsidRPr="00E44230">
        <w:rPr>
          <w:rFonts w:cstheme="minorHAnsi"/>
          <w:lang w:bidi="ru-RU"/>
        </w:rPr>
        <w:t>Строительство новой ГИС в пределах существующей ГИС 1 недалеко от г. Заечар было разработано исходя из предположения, что все указанные мощности будут забронированы, а все экономические тесты будут положительными.</w:t>
      </w:r>
    </w:p>
    <w:p w14:paraId="23307948" w14:textId="77777777" w:rsidR="00D622B6" w:rsidRDefault="00D622B6" w:rsidP="00D622B6">
      <w:pPr>
        <w:spacing w:after="0"/>
        <w:jc w:val="both"/>
        <w:rPr>
          <w:rFonts w:cstheme="minorHAnsi"/>
        </w:rPr>
      </w:pPr>
    </w:p>
    <w:p w14:paraId="785F80DF" w14:textId="1E76FCE9" w:rsidR="00E44230" w:rsidRDefault="00E44230" w:rsidP="00F3463B">
      <w:pPr>
        <w:jc w:val="both"/>
        <w:rPr>
          <w:rFonts w:cstheme="minorHAnsi"/>
        </w:rPr>
      </w:pPr>
      <w:r w:rsidRPr="00E44230">
        <w:rPr>
          <w:lang w:bidi="ru-RU"/>
        </w:rPr>
        <w:t xml:space="preserve">Новая ГИС включает все необходимое оборудование (регуляторы давления и расхода, нагревательные устройства, котельную, задвижки аварийного отключения и т.д.). </w:t>
      </w:r>
    </w:p>
    <w:p w14:paraId="5F659A44" w14:textId="55D14432" w:rsidR="00AF1A92" w:rsidRDefault="00AF1A92" w:rsidP="00AF1A92">
      <w:pPr>
        <w:jc w:val="both"/>
      </w:pPr>
      <w:r w:rsidRPr="00E44230">
        <w:rPr>
          <w:lang w:bidi="ru-RU"/>
        </w:rPr>
        <w:t>Оценочная сумма инвестиций составляет около 10 млн евро. Годовой OPEX составляет около 0,5 млн. евро.</w:t>
      </w:r>
    </w:p>
    <w:p w14:paraId="36561484" w14:textId="77777777" w:rsidR="00D9156B" w:rsidRPr="00E44230" w:rsidRDefault="00D9156B" w:rsidP="00AF1A92">
      <w:pPr>
        <w:jc w:val="both"/>
      </w:pPr>
    </w:p>
    <w:p w14:paraId="1FFA9B2A" w14:textId="77777777" w:rsidR="007165B4" w:rsidRDefault="000C0348" w:rsidP="007165B4">
      <w:pPr>
        <w:pStyle w:val="Heading1"/>
        <w:numPr>
          <w:ilvl w:val="0"/>
          <w:numId w:val="5"/>
        </w:numPr>
        <w:rPr>
          <w:rFonts w:asciiTheme="minorHAnsi" w:hAnsiTheme="minorHAnsi" w:cstheme="minorHAnsi"/>
          <w:sz w:val="26"/>
          <w:szCs w:val="26"/>
        </w:rPr>
      </w:pPr>
      <w:bookmarkStart w:id="5" w:name="_Toc122939847"/>
      <w:r>
        <w:rPr>
          <w:rFonts w:asciiTheme="minorHAnsi" w:hAnsiTheme="minorHAnsi" w:cstheme="minorHAnsi"/>
          <w:sz w:val="26"/>
          <w:szCs w:val="26"/>
          <w:lang w:bidi="ru-RU"/>
        </w:rPr>
        <w:t>Уровни предложения для связанных мощностей в качестве продуктов в ТП</w:t>
      </w:r>
      <w:bookmarkEnd w:id="5"/>
    </w:p>
    <w:p w14:paraId="6C1F6124" w14:textId="77777777" w:rsidR="004B751C" w:rsidRDefault="004B751C" w:rsidP="004B751C"/>
    <w:p w14:paraId="0ADE8C7B" w14:textId="1300742B" w:rsidR="004B751C" w:rsidRDefault="00AE15A1" w:rsidP="00AE15A1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3"/>
          <w:szCs w:val="23"/>
        </w:rPr>
      </w:pPr>
      <w:r>
        <w:rPr>
          <w:lang w:bidi="ru-RU"/>
        </w:rPr>
        <w:t>Gastrans предложит дополнительную мощность на гарантированной долгосрочной основе в виде несвязанных продуктов для ТП, к которым относится данный документ.  Только гарантированная мощность в ожидаемом направлении физического потока будет предлагаться в Точке входа Киреево/Заечар и Точках выхода (</w:t>
      </w:r>
      <w:r w:rsidR="0051698F" w:rsidRPr="0051698F">
        <w:rPr>
          <w:rFonts w:cstheme="minorHAnsi"/>
          <w:sz w:val="24"/>
          <w:szCs w:val="24"/>
          <w:lang w:bidi="ru-RU"/>
        </w:rPr>
        <w:t>ТП Сербия и несуществующая ТП на границе Республика Сербия - Босния и Герцеговина Республика Сербская).</w:t>
      </w:r>
      <w:r>
        <w:rPr>
          <w:lang w:bidi="ru-RU"/>
        </w:rPr>
        <w:t xml:space="preserve"> Предложения могут быть предоставлены для бронирования мощностей в отношении Пункта входа Киреево/Заечар, Пункта выхода </w:t>
      </w:r>
      <w:r w:rsidR="0051698F" w:rsidRPr="0051698F">
        <w:rPr>
          <w:rFonts w:cstheme="minorHAnsi"/>
          <w:sz w:val="24"/>
          <w:szCs w:val="24"/>
          <w:lang w:bidi="ru-RU"/>
        </w:rPr>
        <w:t>ТП Сербия и несуществующей ТП на границе Республика Сербия – Босния и Герцеговина Республика Сербская</w:t>
      </w:r>
      <w:r>
        <w:rPr>
          <w:lang w:bidi="ru-RU"/>
        </w:rPr>
        <w:t xml:space="preserve">.  </w:t>
      </w:r>
    </w:p>
    <w:p w14:paraId="16BFFB77" w14:textId="77777777" w:rsidR="00AE15A1" w:rsidRDefault="00AE15A1" w:rsidP="00AE15A1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3"/>
          <w:szCs w:val="23"/>
        </w:rPr>
      </w:pPr>
    </w:p>
    <w:p w14:paraId="5E1EC138" w14:textId="26C2878E" w:rsidR="004B751C" w:rsidRDefault="004B751C" w:rsidP="00AF0B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ascii="CIDFont+F1" w:eastAsia="CIDFont+F1" w:hAnsi="CIDFont+F1" w:cs="CIDFont+F1"/>
          <w:sz w:val="23"/>
          <w:szCs w:val="23"/>
          <w:lang w:bidi="ru-RU"/>
        </w:rPr>
        <w:t xml:space="preserve">В соответствии с положениями статей 8(8) и 30(5) </w:t>
      </w:r>
      <w:r w:rsidR="00857B91">
        <w:rPr>
          <w:rFonts w:cstheme="minorHAnsi"/>
          <w:sz w:val="24"/>
          <w:szCs w:val="24"/>
          <w:lang w:bidi="ru-RU"/>
        </w:rPr>
        <w:t>NC CAM</w:t>
      </w:r>
      <w:r>
        <w:rPr>
          <w:rFonts w:ascii="CIDFont+F1" w:eastAsia="CIDFont+F1" w:hAnsi="CIDFont+F1" w:cs="CIDFont+F1"/>
          <w:sz w:val="23"/>
          <w:szCs w:val="23"/>
          <w:lang w:bidi="ru-RU"/>
        </w:rPr>
        <w:t xml:space="preserve">, а также в соответствии с </w:t>
      </w:r>
      <w:r w:rsidR="00AF0B64" w:rsidRPr="000E229E">
        <w:rPr>
          <w:rFonts w:cstheme="minorHAnsi"/>
          <w:sz w:val="24"/>
          <w:szCs w:val="24"/>
          <w:lang w:bidi="ru-RU"/>
        </w:rPr>
        <w:t>Пунктом 14 параграфа 2 ОРИ и пунктом 12 статьи 8 Постановления о СК, Gastrans</w:t>
      </w:r>
      <w:r>
        <w:rPr>
          <w:rFonts w:ascii="CIDFont+F1" w:eastAsia="CIDFont+F1" w:hAnsi="CIDFont+F1" w:cs="CIDFont+F1"/>
          <w:sz w:val="23"/>
          <w:szCs w:val="23"/>
          <w:lang w:bidi="ru-RU"/>
        </w:rPr>
        <w:t xml:space="preserve"> предлагает зарезервировать 10% мощности фактически построенной дополнительной мощности для предложения в качестве краткосрочной мощности в соответствии с механизмом распределения мощностей, предусмотренным пунктом 12 параграфа 3 ОРИ</w:t>
      </w:r>
      <w:r w:rsidR="00AF0B64">
        <w:rPr>
          <w:rFonts w:cstheme="minorHAnsi"/>
          <w:sz w:val="24"/>
          <w:szCs w:val="24"/>
          <w:lang w:bidi="ru-RU"/>
        </w:rPr>
        <w:t>.</w:t>
      </w:r>
    </w:p>
    <w:p w14:paraId="5CE77C00" w14:textId="77777777" w:rsidR="00845FB0" w:rsidRDefault="00845FB0" w:rsidP="00AF0B64">
      <w:pPr>
        <w:autoSpaceDE w:val="0"/>
        <w:autoSpaceDN w:val="0"/>
        <w:adjustRightInd w:val="0"/>
        <w:spacing w:after="0" w:line="240" w:lineRule="auto"/>
        <w:jc w:val="both"/>
      </w:pPr>
    </w:p>
    <w:p w14:paraId="378CF31A" w14:textId="77777777" w:rsidR="00845FB0" w:rsidRPr="00845FB0" w:rsidRDefault="00845FB0" w:rsidP="00845FB0">
      <w:pPr>
        <w:pStyle w:val="Heading1"/>
        <w:numPr>
          <w:ilvl w:val="0"/>
          <w:numId w:val="5"/>
        </w:numPr>
        <w:rPr>
          <w:rFonts w:asciiTheme="minorHAnsi" w:hAnsiTheme="minorHAnsi" w:cstheme="minorHAnsi"/>
          <w:sz w:val="26"/>
          <w:szCs w:val="26"/>
        </w:rPr>
      </w:pPr>
      <w:bookmarkStart w:id="6" w:name="_Toc122939848"/>
      <w:r>
        <w:rPr>
          <w:rFonts w:asciiTheme="minorHAnsi" w:hAnsiTheme="minorHAnsi" w:cstheme="minorHAnsi"/>
          <w:sz w:val="26"/>
          <w:szCs w:val="26"/>
          <w:lang w:bidi="ru-RU"/>
        </w:rPr>
        <w:t>Предлагаемый альтернативный механизм распределения, включая его обоснование</w:t>
      </w:r>
      <w:bookmarkEnd w:id="6"/>
    </w:p>
    <w:p w14:paraId="355703E3" w14:textId="77777777" w:rsidR="00845FB0" w:rsidRPr="004B751C" w:rsidRDefault="00845FB0" w:rsidP="00AF0B64">
      <w:pPr>
        <w:autoSpaceDE w:val="0"/>
        <w:autoSpaceDN w:val="0"/>
        <w:adjustRightInd w:val="0"/>
        <w:spacing w:after="0" w:line="240" w:lineRule="auto"/>
        <w:jc w:val="both"/>
      </w:pPr>
    </w:p>
    <w:p w14:paraId="663CF454" w14:textId="76455C2E" w:rsidR="0018722B" w:rsidRDefault="00591484" w:rsidP="0018722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3"/>
          <w:szCs w:val="23"/>
        </w:rPr>
      </w:pPr>
      <w:r>
        <w:rPr>
          <w:rFonts w:ascii="CIDFont+F1" w:eastAsia="CIDFont+F1" w:hAnsi="CIDFont+F1" w:cs="CIDFont+F1"/>
          <w:sz w:val="23"/>
          <w:szCs w:val="23"/>
          <w:lang w:bidi="ru-RU"/>
        </w:rPr>
        <w:lastRenderedPageBreak/>
        <w:t>Gastrans не намерен применять альтернативный механизм распределения (далее AМР) для проекта по дополнительным мощностям.</w:t>
      </w:r>
    </w:p>
    <w:p w14:paraId="5DEE3BDB" w14:textId="177B372C" w:rsidR="0018722B" w:rsidRDefault="0018722B" w:rsidP="0018722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3"/>
          <w:szCs w:val="23"/>
        </w:rPr>
      </w:pPr>
    </w:p>
    <w:p w14:paraId="6D005B10" w14:textId="4C185F62" w:rsidR="0018722B" w:rsidRPr="002C7593" w:rsidRDefault="0018722B" w:rsidP="0018722B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3"/>
          <w:szCs w:val="23"/>
        </w:rPr>
      </w:pPr>
      <w:r>
        <w:rPr>
          <w:rFonts w:ascii="CIDFont+F1" w:eastAsia="CIDFont+F1" w:hAnsi="CIDFont+F1" w:cs="CIDFont+F1"/>
          <w:sz w:val="23"/>
          <w:szCs w:val="23"/>
          <w:lang w:bidi="ru-RU"/>
        </w:rPr>
        <w:t xml:space="preserve">Gastrans предложит Дополнительную мощность </w:t>
      </w:r>
      <w:r>
        <w:rPr>
          <w:lang w:bidi="ru-RU"/>
        </w:rPr>
        <w:t>на ежегодном годовом аукционе мощности в качестве стандартных несвязанных продуктов на аукционах по возрастанию часов в соответствии со статьей 17 Постановления о СК по умолчанию и в соответствии с пунктами 13-14 статьи 8.</w:t>
      </w:r>
    </w:p>
    <w:p w14:paraId="61D796CD" w14:textId="30AB09FE" w:rsidR="0078380D" w:rsidRPr="002C7593" w:rsidRDefault="0078380D" w:rsidP="0018722B">
      <w:pPr>
        <w:pStyle w:val="ListParagraph"/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</w:p>
    <w:p w14:paraId="5C390994" w14:textId="77777777" w:rsidR="007165B4" w:rsidRDefault="00206E47" w:rsidP="00206E47">
      <w:pPr>
        <w:pStyle w:val="Heading1"/>
        <w:numPr>
          <w:ilvl w:val="0"/>
          <w:numId w:val="5"/>
        </w:numPr>
        <w:rPr>
          <w:rFonts w:asciiTheme="minorHAnsi" w:hAnsiTheme="minorHAnsi" w:cstheme="minorHAnsi"/>
          <w:sz w:val="26"/>
          <w:szCs w:val="26"/>
        </w:rPr>
      </w:pPr>
      <w:bookmarkStart w:id="7" w:name="_Toc122939849"/>
      <w:r w:rsidRPr="00206E47">
        <w:rPr>
          <w:rFonts w:asciiTheme="minorHAnsi" w:hAnsiTheme="minorHAnsi" w:cstheme="minorHAnsi"/>
          <w:sz w:val="26"/>
          <w:szCs w:val="26"/>
          <w:lang w:bidi="ru-RU"/>
        </w:rPr>
        <w:t>Предварительный график реализации проекта по дополнительным мощностям</w:t>
      </w:r>
      <w:bookmarkEnd w:id="7"/>
    </w:p>
    <w:p w14:paraId="13316CC0" w14:textId="77777777" w:rsidR="00206E47" w:rsidRDefault="00206E47" w:rsidP="00206E47"/>
    <w:p w14:paraId="6A25D07F" w14:textId="77777777" w:rsidR="00206E47" w:rsidRPr="00537741" w:rsidRDefault="00206E47" w:rsidP="00206E47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3"/>
          <w:szCs w:val="23"/>
        </w:rPr>
      </w:pPr>
      <w:r w:rsidRPr="00537741">
        <w:rPr>
          <w:rFonts w:ascii="CIDFont+F1" w:eastAsia="CIDFont+F1" w:hAnsi="CIDFont+F1" w:cs="CIDFont+F1"/>
          <w:sz w:val="23"/>
          <w:szCs w:val="23"/>
          <w:lang w:bidi="ru-RU"/>
        </w:rPr>
        <w:t>В настоящем разделе описывается предлагаемый график завершения проекта по дополнительным мощностям и приводятся оценки возможного времени, необходимого для реализации новой дополнительной мощности.</w:t>
      </w:r>
    </w:p>
    <w:p w14:paraId="47BC94AB" w14:textId="77777777" w:rsidR="00206E47" w:rsidRDefault="00206E47" w:rsidP="00206E47">
      <w:pPr>
        <w:autoSpaceDE w:val="0"/>
        <w:autoSpaceDN w:val="0"/>
        <w:adjustRightInd w:val="0"/>
        <w:spacing w:after="0" w:line="240" w:lineRule="auto"/>
        <w:jc w:val="both"/>
      </w:pPr>
    </w:p>
    <w:p w14:paraId="28A0399E" w14:textId="77777777" w:rsidR="00523403" w:rsidRDefault="00523403" w:rsidP="00537741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3"/>
          <w:szCs w:val="23"/>
        </w:rPr>
      </w:pPr>
      <w:r>
        <w:rPr>
          <w:rFonts w:ascii="CIDFont+F1" w:eastAsia="CIDFont+F1" w:hAnsi="CIDFont+F1" w:cs="CIDFont+F1"/>
          <w:sz w:val="23"/>
          <w:szCs w:val="23"/>
          <w:lang w:bidi="ru-RU"/>
        </w:rPr>
        <w:t>Публичные консультации по проекту дополнительных мощностей будут открыты до 17 февраля 2023 года. В начале марта 2023 года Gastrans планирует завершить разработку и представить Проектное предложение в Агентство по энергетике Республики Сербия</w:t>
      </w:r>
    </w:p>
    <w:p w14:paraId="25CF1F8B" w14:textId="77777777" w:rsidR="00537741" w:rsidRDefault="00537741" w:rsidP="005234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</w:p>
    <w:p w14:paraId="15F9D35E" w14:textId="2B6EDD8F" w:rsidR="00537741" w:rsidRDefault="00537741" w:rsidP="005377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37741">
        <w:rPr>
          <w:rFonts w:ascii="CIDFont+F1" w:eastAsia="CIDFont+F1" w:hAnsi="CIDFont+F1" w:cs="CIDFont+F1"/>
          <w:sz w:val="23"/>
          <w:szCs w:val="23"/>
          <w:lang w:bidi="ru-RU"/>
        </w:rPr>
        <w:t>Если обоснование для реализации дополнительных мощностей будет определено, Gastrans опубликует на своем сайте проект дополнительных мощностей, а также модель договора о доступе к системе и транспортировке природного газа для дополнительных мощностей, утвержденные Агентством по энергетике Республики Сербия, не позднее, чем за два (2) месяца до объявления аукциона на годовые Мощности в качестве продуктов, на котором дополнительные мощности будут предложены для заключения договора</w:t>
      </w:r>
      <w:r>
        <w:rPr>
          <w:rFonts w:ascii="Calibri" w:eastAsia="Calibri" w:hAnsi="Calibri" w:cs="Calibri"/>
          <w:lang w:bidi="ru-RU"/>
        </w:rPr>
        <w:t>.</w:t>
      </w:r>
    </w:p>
    <w:p w14:paraId="2C2E75A5" w14:textId="77777777" w:rsidR="00537741" w:rsidRDefault="00537741" w:rsidP="00537741">
      <w:pPr>
        <w:autoSpaceDE w:val="0"/>
        <w:autoSpaceDN w:val="0"/>
        <w:adjustRightInd w:val="0"/>
        <w:spacing w:after="0" w:line="240" w:lineRule="auto"/>
        <w:jc w:val="both"/>
      </w:pPr>
    </w:p>
    <w:p w14:paraId="0D641323" w14:textId="77777777" w:rsidR="00537741" w:rsidRDefault="0027023B" w:rsidP="0027023B">
      <w:pPr>
        <w:pStyle w:val="Heading1"/>
        <w:numPr>
          <w:ilvl w:val="0"/>
          <w:numId w:val="5"/>
        </w:numPr>
        <w:rPr>
          <w:rFonts w:asciiTheme="minorHAnsi" w:hAnsiTheme="minorHAnsi" w:cstheme="minorHAnsi"/>
          <w:sz w:val="26"/>
          <w:szCs w:val="26"/>
        </w:rPr>
      </w:pPr>
      <w:bookmarkStart w:id="8" w:name="_Toc122939850"/>
      <w:r w:rsidRPr="0027023B">
        <w:rPr>
          <w:rFonts w:asciiTheme="minorHAnsi" w:hAnsiTheme="minorHAnsi" w:cstheme="minorHAnsi"/>
          <w:sz w:val="26"/>
          <w:szCs w:val="26"/>
          <w:lang w:bidi="ru-RU"/>
        </w:rPr>
        <w:t>Общие правила и условия для обязательной фазы</w:t>
      </w:r>
      <w:bookmarkEnd w:id="8"/>
    </w:p>
    <w:p w14:paraId="533ED12C" w14:textId="77777777" w:rsidR="00682DBD" w:rsidRDefault="00682DBD" w:rsidP="00682DBD"/>
    <w:p w14:paraId="2BEB6C50" w14:textId="4645C87F" w:rsidR="00682DBD" w:rsidRDefault="00682DBD" w:rsidP="00682DBD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3"/>
          <w:szCs w:val="23"/>
        </w:rPr>
      </w:pPr>
      <w:r>
        <w:rPr>
          <w:rFonts w:ascii="CIDFont+F1" w:eastAsia="CIDFont+F1" w:hAnsi="CIDFont+F1" w:cs="CIDFont+F1"/>
          <w:sz w:val="23"/>
          <w:szCs w:val="23"/>
          <w:lang w:bidi="ru-RU"/>
        </w:rPr>
        <w:t>В данном разделе описаны общие правила и условия, которые Gastrans намерен применять для участия заинтересованных сторон в обязательной фазе.</w:t>
      </w:r>
    </w:p>
    <w:p w14:paraId="7E2988B3" w14:textId="77777777" w:rsidR="006B38B1" w:rsidRDefault="006B38B1" w:rsidP="00682DBD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3"/>
          <w:szCs w:val="23"/>
        </w:rPr>
      </w:pPr>
    </w:p>
    <w:p w14:paraId="01A6FF0D" w14:textId="77777777" w:rsidR="00682DBD" w:rsidRPr="00912C4A" w:rsidRDefault="00682DBD" w:rsidP="00682DBD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3"/>
          <w:szCs w:val="23"/>
        </w:rPr>
      </w:pPr>
      <w:r w:rsidRPr="00912C4A">
        <w:rPr>
          <w:rFonts w:ascii="CIDFont+F1" w:eastAsia="CIDFont+F1" w:hAnsi="CIDFont+F1" w:cs="CIDFont+F1"/>
          <w:sz w:val="23"/>
          <w:szCs w:val="23"/>
          <w:lang w:bidi="ru-RU"/>
        </w:rPr>
        <w:t>Обязательная фаза будет открыта для всех заинтересованных сторон, включая тех, кто не представил</w:t>
      </w:r>
    </w:p>
    <w:p w14:paraId="7E933BDC" w14:textId="1A6E2FB1" w:rsidR="00682DBD" w:rsidRDefault="00682DBD" w:rsidP="00682DBD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3"/>
          <w:szCs w:val="23"/>
          <w:highlight w:val="yellow"/>
        </w:rPr>
      </w:pPr>
      <w:r w:rsidRPr="00912C4A">
        <w:rPr>
          <w:rFonts w:ascii="CIDFont+F1" w:eastAsia="CIDFont+F1" w:hAnsi="CIDFont+F1" w:cs="CIDFont+F1"/>
          <w:sz w:val="23"/>
          <w:szCs w:val="23"/>
          <w:lang w:bidi="ru-RU"/>
        </w:rPr>
        <w:t>необязывающее заявление о спросе.</w:t>
      </w:r>
    </w:p>
    <w:p w14:paraId="10286C1A" w14:textId="77777777" w:rsidR="006B38B1" w:rsidRDefault="006B38B1" w:rsidP="00682DBD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3"/>
          <w:szCs w:val="23"/>
        </w:rPr>
      </w:pPr>
    </w:p>
    <w:p w14:paraId="716C5238" w14:textId="4CF91044" w:rsidR="00682DBD" w:rsidRDefault="00682DBD" w:rsidP="00682DBD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3"/>
          <w:szCs w:val="23"/>
        </w:rPr>
      </w:pPr>
      <w:r>
        <w:rPr>
          <w:rFonts w:ascii="CIDFont+F1" w:eastAsia="CIDFont+F1" w:hAnsi="CIDFont+F1" w:cs="CIDFont+F1"/>
          <w:sz w:val="23"/>
          <w:szCs w:val="23"/>
          <w:lang w:bidi="ru-RU"/>
        </w:rPr>
        <w:t>Доступ к услугам транспортировки по газотранспортной системе Gastrans разрешен на беспристрастной и равной всем заинтересованным лицам, которые выполняют требования, установленные в статье 3 СК Gastrans, и отвечают особым требованиям, приведенным ниже в настоящем документе.</w:t>
      </w:r>
    </w:p>
    <w:p w14:paraId="0099A66C" w14:textId="77777777" w:rsidR="006B38B1" w:rsidRDefault="006B38B1" w:rsidP="00682DBD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3"/>
          <w:szCs w:val="23"/>
        </w:rPr>
      </w:pPr>
    </w:p>
    <w:p w14:paraId="639B17EA" w14:textId="77777777" w:rsidR="00682DBD" w:rsidRDefault="00682DBD" w:rsidP="00682DBD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3"/>
          <w:szCs w:val="23"/>
        </w:rPr>
      </w:pPr>
      <w:r>
        <w:rPr>
          <w:rFonts w:ascii="CIDFont+F1" w:eastAsia="CIDFont+F1" w:hAnsi="CIDFont+F1" w:cs="CIDFont+F1"/>
          <w:sz w:val="23"/>
          <w:szCs w:val="23"/>
          <w:lang w:bidi="ru-RU"/>
        </w:rPr>
        <w:t>Дополнительные мощности будут предлагаться Участникам на минимальный срок в 5 последовательных газовых</w:t>
      </w:r>
    </w:p>
    <w:p w14:paraId="4FF169A9" w14:textId="748E2F7D" w:rsidR="00682DBD" w:rsidRDefault="00682DBD" w:rsidP="00682DBD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3"/>
          <w:szCs w:val="23"/>
        </w:rPr>
      </w:pPr>
      <w:r>
        <w:rPr>
          <w:rFonts w:ascii="CIDFont+F1" w:eastAsia="CIDFont+F1" w:hAnsi="CIDFont+F1" w:cs="CIDFont+F1"/>
          <w:sz w:val="23"/>
          <w:szCs w:val="23"/>
          <w:lang w:bidi="ru-RU"/>
        </w:rPr>
        <w:t>лет, при этом самой ранней возможной датой начала будет запланированная Дата коммерческой эксплуатации расширения (далее ДКЭР), а самой поздней возможной датой окончания будет дата, которая наступит раньше: (i) окончание 15</w:t>
      </w:r>
      <w:r>
        <w:rPr>
          <w:rFonts w:ascii="CIDFont+F1" w:eastAsia="CIDFont+F1" w:hAnsi="CIDFont+F1" w:cs="CIDFont+F1"/>
          <w:sz w:val="16"/>
          <w:szCs w:val="16"/>
          <w:lang w:bidi="ru-RU"/>
        </w:rPr>
        <w:t xml:space="preserve">-го </w:t>
      </w:r>
      <w:r>
        <w:rPr>
          <w:rFonts w:ascii="CIDFont+F1" w:eastAsia="CIDFont+F1" w:hAnsi="CIDFont+F1" w:cs="CIDFont+F1"/>
          <w:sz w:val="23"/>
          <w:szCs w:val="23"/>
          <w:lang w:bidi="ru-RU"/>
        </w:rPr>
        <w:t xml:space="preserve">газового года после запланированной ДКЭР и (ii) истечения срока действия изъятия Gastrans. </w:t>
      </w:r>
    </w:p>
    <w:p w14:paraId="0DC0CC25" w14:textId="38645320" w:rsidR="00FA2CF2" w:rsidRDefault="00FA2CF2" w:rsidP="00682DBD">
      <w:pPr>
        <w:autoSpaceDE w:val="0"/>
        <w:autoSpaceDN w:val="0"/>
        <w:adjustRightInd w:val="0"/>
        <w:spacing w:after="0" w:line="240" w:lineRule="auto"/>
        <w:jc w:val="both"/>
      </w:pPr>
    </w:p>
    <w:p w14:paraId="666F3225" w14:textId="01B14FAA" w:rsidR="00EC0F74" w:rsidRPr="00EC0F74" w:rsidRDefault="00EC0F74" w:rsidP="00EC0F74">
      <w:pPr>
        <w:pStyle w:val="Heading1"/>
        <w:numPr>
          <w:ilvl w:val="1"/>
          <w:numId w:val="5"/>
        </w:numPr>
        <w:rPr>
          <w:rFonts w:asciiTheme="minorHAnsi" w:hAnsiTheme="minorHAnsi" w:cstheme="minorHAnsi"/>
          <w:sz w:val="26"/>
          <w:szCs w:val="26"/>
        </w:rPr>
      </w:pPr>
      <w:bookmarkStart w:id="9" w:name="_Toc122939851"/>
      <w:r w:rsidRPr="00EC0F74">
        <w:rPr>
          <w:rFonts w:asciiTheme="minorHAnsi" w:hAnsiTheme="minorHAnsi" w:cstheme="minorHAnsi"/>
          <w:sz w:val="26"/>
          <w:szCs w:val="26"/>
          <w:lang w:bidi="ru-RU"/>
        </w:rPr>
        <w:t>Критерии участия и регистрация</w:t>
      </w:r>
      <w:bookmarkEnd w:id="9"/>
    </w:p>
    <w:p w14:paraId="0052A5DB" w14:textId="77777777" w:rsidR="00EC0F74" w:rsidRDefault="00EC0F74" w:rsidP="00FA2CF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</w:p>
    <w:p w14:paraId="5531825C" w14:textId="3BF52DEF" w:rsidR="00EC0F74" w:rsidRDefault="00FA2CF2" w:rsidP="00750F12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3"/>
          <w:szCs w:val="23"/>
        </w:rPr>
      </w:pPr>
      <w:r>
        <w:rPr>
          <w:rFonts w:ascii="CIDFont+F1" w:eastAsia="CIDFont+F1" w:hAnsi="CIDFont+F1" w:cs="CIDFont+F1"/>
          <w:color w:val="000000"/>
          <w:sz w:val="23"/>
          <w:szCs w:val="23"/>
          <w:lang w:bidi="ru-RU"/>
        </w:rPr>
        <w:t>Заявители должны удовлетворять требования, предусмотренные статьей 3 СК Gastrans (ДОСТУП К СИСТЕМЕ), чтобы получить доступ к системе. Заявителям, которые уже зарегистрированы, не нужно будет проходить процедуру регистрации.</w:t>
      </w:r>
    </w:p>
    <w:p w14:paraId="39BD4D75" w14:textId="77777777" w:rsidR="00EC0F74" w:rsidRDefault="00EC0F74" w:rsidP="00EC0F7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3"/>
          <w:szCs w:val="23"/>
        </w:rPr>
      </w:pPr>
    </w:p>
    <w:p w14:paraId="7BD5C87D" w14:textId="2A0B3255" w:rsidR="00FA2CF2" w:rsidRPr="00EC0F74" w:rsidRDefault="00FA2CF2" w:rsidP="007C4954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3"/>
          <w:szCs w:val="23"/>
        </w:rPr>
      </w:pPr>
      <w:r w:rsidRPr="00EC0F74">
        <w:rPr>
          <w:rFonts w:ascii="CIDFont+F1" w:eastAsia="CIDFont+F1" w:hAnsi="CIDFont+F1" w:cs="CIDFont+F1"/>
          <w:color w:val="000000"/>
          <w:sz w:val="23"/>
          <w:szCs w:val="23"/>
          <w:lang w:bidi="ru-RU"/>
        </w:rPr>
        <w:t>В документах обязательной фазы могут быть предусмотрены дополнительные требования.</w:t>
      </w:r>
    </w:p>
    <w:p w14:paraId="7B6F69AF" w14:textId="48DED336" w:rsidR="00523403" w:rsidRDefault="00523403" w:rsidP="00523403">
      <w:pPr>
        <w:autoSpaceDE w:val="0"/>
        <w:autoSpaceDN w:val="0"/>
        <w:adjustRightInd w:val="0"/>
        <w:spacing w:after="0" w:line="240" w:lineRule="auto"/>
        <w:jc w:val="both"/>
      </w:pPr>
    </w:p>
    <w:p w14:paraId="34CC782E" w14:textId="2D2D25BF" w:rsidR="007C4954" w:rsidRDefault="00750F12" w:rsidP="007C4954">
      <w:pPr>
        <w:autoSpaceDE w:val="0"/>
        <w:autoSpaceDN w:val="0"/>
        <w:adjustRightInd w:val="0"/>
        <w:spacing w:after="0" w:line="240" w:lineRule="auto"/>
        <w:jc w:val="both"/>
      </w:pPr>
      <w:r w:rsidRPr="0000546E">
        <w:rPr>
          <w:rFonts w:ascii="CIDFont+F1" w:eastAsia="CIDFont+F1" w:hAnsi="CIDFont+F1" w:cs="CIDFont+F1"/>
          <w:color w:val="000000"/>
          <w:sz w:val="23"/>
          <w:szCs w:val="23"/>
          <w:lang w:bidi="ru-RU"/>
        </w:rPr>
        <w:t>Все заявители должны будут предоставить в Gastrans гарантию серьезности заявки (на сербском</w:t>
      </w:r>
      <w:r w:rsidR="007C4954" w:rsidRPr="00D03471">
        <w:rPr>
          <w:i/>
          <w:lang w:bidi="ru-RU"/>
        </w:rPr>
        <w:t xml:space="preserve"> garancija za ozbiljnost ponude</w:t>
      </w:r>
      <w:r w:rsidR="007C4954" w:rsidRPr="00D03471">
        <w:rPr>
          <w:lang w:bidi="ru-RU"/>
        </w:rPr>
        <w:t xml:space="preserve">) </w:t>
      </w:r>
      <w:r w:rsidRPr="0000546E">
        <w:rPr>
          <w:rFonts w:ascii="CIDFont+F1" w:eastAsia="CIDFont+F1" w:hAnsi="CIDFont+F1" w:cs="CIDFont+F1"/>
          <w:color w:val="000000"/>
          <w:sz w:val="23"/>
          <w:szCs w:val="23"/>
          <w:lang w:bidi="ru-RU"/>
        </w:rPr>
        <w:t>не позднее, чем за 3 (три) рабочих дня до даты аукциона, на котором будет предложена дополнительная мощность, в форме:</w:t>
      </w:r>
    </w:p>
    <w:p w14:paraId="1AC57D15" w14:textId="77777777" w:rsidR="007C4954" w:rsidRDefault="007C4954" w:rsidP="007C4954">
      <w:pPr>
        <w:autoSpaceDE w:val="0"/>
        <w:autoSpaceDN w:val="0"/>
        <w:adjustRightInd w:val="0"/>
        <w:spacing w:after="0" w:line="240" w:lineRule="auto"/>
        <w:jc w:val="both"/>
      </w:pPr>
    </w:p>
    <w:p w14:paraId="48A85435" w14:textId="46B651D0" w:rsidR="007C4954" w:rsidRDefault="007C4954" w:rsidP="005A2F37">
      <w:pPr>
        <w:autoSpaceDE w:val="0"/>
        <w:autoSpaceDN w:val="0"/>
        <w:adjustRightInd w:val="0"/>
        <w:spacing w:after="0" w:line="240" w:lineRule="auto"/>
        <w:jc w:val="both"/>
      </w:pPr>
      <w:r w:rsidRPr="00D03471">
        <w:rPr>
          <w:lang w:bidi="ru-RU"/>
        </w:rPr>
        <w:t xml:space="preserve">(i) безотзывной, безусловной, подлежащей выплате по первому требованию и без права протеста банковской гарантии, выданной в соответствии с Унифицированными правилами для гарантий по требованию URDG 758 банком или финансовым учреждением, имеющим лицензию Национального банка Сербии и приемлемым для Gastrans </w:t>
      </w:r>
      <w:r>
        <w:rPr>
          <w:rFonts w:ascii="Calibri" w:eastAsia="Calibri" w:hAnsi="Calibri" w:cs="Calibri"/>
          <w:lang w:bidi="ru-RU"/>
        </w:rPr>
        <w:t xml:space="preserve"> или иностранным банком или международным финансовым учреждением, имеющим рейтинг минимум «BBB-», выданный Fitch или Standard &amp; Poor's, т.е. «Baa3» выданный Moody;</w:t>
      </w:r>
    </w:p>
    <w:p w14:paraId="05DCDE2C" w14:textId="77777777" w:rsidR="007C4954" w:rsidRDefault="007C4954" w:rsidP="007C4954">
      <w:pPr>
        <w:autoSpaceDE w:val="0"/>
        <w:autoSpaceDN w:val="0"/>
        <w:adjustRightInd w:val="0"/>
        <w:spacing w:after="0" w:line="240" w:lineRule="auto"/>
        <w:jc w:val="both"/>
      </w:pPr>
    </w:p>
    <w:p w14:paraId="3E33D8C5" w14:textId="7CB34EA4" w:rsidR="007C4954" w:rsidRDefault="007C4954" w:rsidP="007C4954">
      <w:pPr>
        <w:autoSpaceDE w:val="0"/>
        <w:autoSpaceDN w:val="0"/>
        <w:adjustRightInd w:val="0"/>
        <w:spacing w:after="0" w:line="240" w:lineRule="auto"/>
        <w:jc w:val="both"/>
      </w:pPr>
      <w:r w:rsidRPr="00D03471">
        <w:rPr>
          <w:lang w:bidi="ru-RU"/>
        </w:rPr>
        <w:t xml:space="preserve">или </w:t>
      </w:r>
    </w:p>
    <w:p w14:paraId="056EE8FF" w14:textId="77777777" w:rsidR="007C4954" w:rsidRDefault="007C4954" w:rsidP="007C4954">
      <w:pPr>
        <w:autoSpaceDE w:val="0"/>
        <w:autoSpaceDN w:val="0"/>
        <w:adjustRightInd w:val="0"/>
        <w:spacing w:after="0" w:line="240" w:lineRule="auto"/>
      </w:pPr>
    </w:p>
    <w:p w14:paraId="0AD0AF68" w14:textId="0FF034EC" w:rsidR="007C4954" w:rsidRDefault="007C4954" w:rsidP="005A2F37">
      <w:pPr>
        <w:autoSpaceDE w:val="0"/>
        <w:autoSpaceDN w:val="0"/>
        <w:adjustRightInd w:val="0"/>
        <w:spacing w:after="0" w:line="240" w:lineRule="auto"/>
        <w:jc w:val="both"/>
      </w:pPr>
      <w:r w:rsidRPr="00D03471">
        <w:rPr>
          <w:lang w:bidi="ru-RU"/>
        </w:rPr>
        <w:t xml:space="preserve">(ii)средства в евро или эквиваленте сербских динаров (по среднему обменному курсу Национального банка Сербии на дату депонирования средств), свободные от каких-либо банковских сборов и аналогичных удержаний, депонированные на отдельный счет условного депонирования у распорядителя счета условного депонирования, являющегося приемлемым для Gastrans банком, вместе с распоряжениями о том, что такие средства условного депонирования должны быть разблокированы распорядителем счета условного депонирования только после письменного подтверждения Gastrans. </w:t>
      </w:r>
    </w:p>
    <w:p w14:paraId="46064FBF" w14:textId="77777777" w:rsidR="007C4954" w:rsidRDefault="007C4954" w:rsidP="007C4954">
      <w:pPr>
        <w:autoSpaceDE w:val="0"/>
        <w:autoSpaceDN w:val="0"/>
        <w:adjustRightInd w:val="0"/>
        <w:spacing w:after="0" w:line="240" w:lineRule="auto"/>
      </w:pPr>
    </w:p>
    <w:p w14:paraId="3BB1957B" w14:textId="0BC873A2" w:rsidR="007C4954" w:rsidRDefault="007C4954" w:rsidP="007C4954">
      <w:pPr>
        <w:autoSpaceDE w:val="0"/>
        <w:autoSpaceDN w:val="0"/>
        <w:adjustRightInd w:val="0"/>
        <w:spacing w:after="0" w:line="240" w:lineRule="auto"/>
        <w:jc w:val="both"/>
      </w:pPr>
      <w:r w:rsidRPr="00D03471">
        <w:rPr>
          <w:lang w:bidi="ru-RU"/>
        </w:rPr>
        <w:t xml:space="preserve">Сумма обеспечения серьезности предложения должна составлять не менее 100.000,00 евро. </w:t>
      </w:r>
    </w:p>
    <w:p w14:paraId="41569D29" w14:textId="77777777" w:rsidR="007C4954" w:rsidRDefault="007C4954" w:rsidP="007C4954">
      <w:pPr>
        <w:autoSpaceDE w:val="0"/>
        <w:autoSpaceDN w:val="0"/>
        <w:adjustRightInd w:val="0"/>
        <w:spacing w:after="0" w:line="240" w:lineRule="auto"/>
        <w:jc w:val="both"/>
      </w:pPr>
    </w:p>
    <w:p w14:paraId="2BA5CF74" w14:textId="79B4EE76" w:rsidR="007C4954" w:rsidRDefault="007C4954" w:rsidP="007C4954">
      <w:pPr>
        <w:autoSpaceDE w:val="0"/>
        <w:autoSpaceDN w:val="0"/>
        <w:adjustRightInd w:val="0"/>
        <w:spacing w:after="0" w:line="240" w:lineRule="auto"/>
        <w:jc w:val="both"/>
      </w:pPr>
      <w:r w:rsidRPr="00D03471">
        <w:rPr>
          <w:lang w:bidi="ru-RU"/>
        </w:rPr>
        <w:t xml:space="preserve">Во избежание каких-либо сомнений, заявители, которые выполняют критерии исключения из рейтинга, установленные в СК Gatrans, не должны предоставлять обеспечение серьезности предложения. </w:t>
      </w:r>
    </w:p>
    <w:p w14:paraId="0A16C272" w14:textId="61845EB8" w:rsidR="00554C58" w:rsidRDefault="00554C58" w:rsidP="007C4954">
      <w:pPr>
        <w:autoSpaceDE w:val="0"/>
        <w:autoSpaceDN w:val="0"/>
        <w:adjustRightInd w:val="0"/>
        <w:spacing w:after="0" w:line="240" w:lineRule="auto"/>
        <w:jc w:val="both"/>
      </w:pPr>
    </w:p>
    <w:p w14:paraId="2D3A6524" w14:textId="7F24C5E8" w:rsidR="00245D89" w:rsidRDefault="00245D89" w:rsidP="00245D8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eastAsia="CIDFont+F1" w:hAnsi="CIDFont+F1" w:cs="CIDFont+F1"/>
          <w:sz w:val="23"/>
          <w:szCs w:val="23"/>
          <w:lang w:bidi="ru-RU"/>
        </w:rPr>
        <w:t>Подавая заявку на участие в аукционе, заявитель соглашается с тем, что:</w:t>
      </w:r>
    </w:p>
    <w:p w14:paraId="7E3DDAEE" w14:textId="654D3EAD" w:rsidR="002A146A" w:rsidRPr="003A6C0F" w:rsidRDefault="0063244A" w:rsidP="0063244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3"/>
          <w:szCs w:val="23"/>
        </w:rPr>
      </w:pPr>
      <w:r w:rsidRPr="00245D89">
        <w:rPr>
          <w:rFonts w:ascii="CIDFont+F1" w:eastAsia="CIDFont+F1" w:hAnsi="CIDFont+F1" w:cs="CIDFont+F1"/>
          <w:sz w:val="23"/>
          <w:szCs w:val="23"/>
          <w:lang w:bidi="ru-RU"/>
        </w:rPr>
        <w:t>Подача заявки на аукционе будет означать безотзывное обязательство заключить соглашение о транспортировке газа (далее СТГ) с Gastrans при условии успешного исхода Экономического теста</w:t>
      </w:r>
      <w:r>
        <w:rPr>
          <w:rFonts w:ascii="CIDFont+F2" w:eastAsia="CIDFont+F2" w:hAnsi="CIDFont+F2" w:cs="CIDFont+F2"/>
          <w:sz w:val="21"/>
          <w:szCs w:val="21"/>
          <w:lang w:bidi="ru-RU"/>
        </w:rPr>
        <w:t xml:space="preserve"> – </w:t>
      </w:r>
      <w:r w:rsidRPr="00245D89">
        <w:rPr>
          <w:rFonts w:ascii="CIDFont+F1" w:eastAsia="CIDFont+F1" w:hAnsi="CIDFont+F1" w:cs="CIDFont+F1"/>
          <w:sz w:val="23"/>
          <w:szCs w:val="23"/>
          <w:lang w:bidi="ru-RU"/>
        </w:rPr>
        <w:t>ЭT;</w:t>
      </w:r>
    </w:p>
    <w:p w14:paraId="23E873A0" w14:textId="27970B73" w:rsidR="002A146A" w:rsidRPr="003A6C0F" w:rsidRDefault="002A146A" w:rsidP="0063244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3"/>
          <w:szCs w:val="23"/>
        </w:rPr>
      </w:pPr>
      <w:r w:rsidRPr="003A6C0F">
        <w:rPr>
          <w:rFonts w:ascii="CIDFont+F1" w:eastAsia="CIDFont+F1" w:hAnsi="CIDFont+F1" w:cs="CIDFont+F1"/>
          <w:sz w:val="23"/>
          <w:szCs w:val="23"/>
          <w:lang w:bidi="ru-RU"/>
        </w:rPr>
        <w:t>в случае отрицательного результата ЭТ, Gastrans вернет обеспечение серьезности</w:t>
      </w:r>
      <w:r w:rsidR="003A6C0F" w:rsidRPr="00D03471">
        <w:rPr>
          <w:lang w:bidi="ru-RU"/>
        </w:rPr>
        <w:t xml:space="preserve"> </w:t>
      </w:r>
      <w:r w:rsidR="003A6C0F" w:rsidRPr="0000546E">
        <w:rPr>
          <w:rFonts w:ascii="CIDFont+F1" w:eastAsia="CIDFont+F1" w:hAnsi="CIDFont+F1" w:cs="CIDFont+F1"/>
          <w:sz w:val="23"/>
          <w:szCs w:val="23"/>
          <w:lang w:bidi="ru-RU"/>
        </w:rPr>
        <w:t>заявки (банковская гарантия/выдача депонированной суммы со счета условного депонирования) и транспортные мощности не будут выделены по контракту;</w:t>
      </w:r>
    </w:p>
    <w:p w14:paraId="147299E1" w14:textId="13754CC5" w:rsidR="0063244A" w:rsidRDefault="002A146A" w:rsidP="0063244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3"/>
          <w:szCs w:val="23"/>
        </w:rPr>
      </w:pPr>
      <w:r w:rsidRPr="0063244A">
        <w:rPr>
          <w:rFonts w:ascii="CIDFont+F1" w:eastAsia="CIDFont+F1" w:hAnsi="CIDFont+F1" w:cs="CIDFont+F1"/>
          <w:sz w:val="23"/>
          <w:szCs w:val="23"/>
          <w:lang w:bidi="ru-RU"/>
        </w:rPr>
        <w:t xml:space="preserve">в случае нулевого или положительного результата ЭТ заявитель, которому по результатам аукциона успешно выделена мощность, должен заключить СТГ (тем самым став Отправителем) и предоставить Gastrans обеспечение выполнения своих денежных обязательств по СТГ. </w:t>
      </w:r>
    </w:p>
    <w:p w14:paraId="4E59C133" w14:textId="07BE4140" w:rsidR="002A146A" w:rsidRDefault="0063244A" w:rsidP="0063244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3"/>
          <w:szCs w:val="23"/>
        </w:rPr>
      </w:pPr>
      <w:r>
        <w:rPr>
          <w:rFonts w:ascii="CIDFont+F1" w:eastAsia="CIDFont+F1" w:hAnsi="CIDFont+F1" w:cs="CIDFont+F1"/>
          <w:sz w:val="23"/>
          <w:szCs w:val="23"/>
          <w:lang w:bidi="ru-RU"/>
        </w:rPr>
        <w:t>Если Участник не подпишет СТГ, Gastrans потребует изъятия обеспечения за серьезность предложения, не обязываясь определять или обосновывать причины такого требования.</w:t>
      </w:r>
    </w:p>
    <w:p w14:paraId="191C3723" w14:textId="77777777" w:rsidR="00FE4249" w:rsidRPr="0057730D" w:rsidRDefault="00FE4249" w:rsidP="0057730D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3"/>
          <w:szCs w:val="23"/>
        </w:rPr>
      </w:pPr>
    </w:p>
    <w:p w14:paraId="31933FA1" w14:textId="7EF20B23" w:rsidR="005D008D" w:rsidRDefault="005D008D" w:rsidP="005D008D">
      <w:pPr>
        <w:pStyle w:val="Heading1"/>
        <w:numPr>
          <w:ilvl w:val="1"/>
          <w:numId w:val="5"/>
        </w:numPr>
        <w:rPr>
          <w:rFonts w:asciiTheme="minorHAnsi" w:hAnsiTheme="minorHAnsi" w:cstheme="minorHAnsi"/>
          <w:sz w:val="26"/>
          <w:szCs w:val="26"/>
        </w:rPr>
      </w:pPr>
      <w:bookmarkStart w:id="10" w:name="_Toc122939852"/>
      <w:r w:rsidRPr="005D008D">
        <w:rPr>
          <w:rFonts w:asciiTheme="minorHAnsi" w:hAnsiTheme="minorHAnsi" w:cstheme="minorHAnsi"/>
          <w:sz w:val="26"/>
          <w:szCs w:val="26"/>
          <w:lang w:bidi="ru-RU"/>
        </w:rPr>
        <w:t>Содержание тендерной заявки и оценка тендерной заявки</w:t>
      </w:r>
      <w:bookmarkEnd w:id="10"/>
    </w:p>
    <w:p w14:paraId="3C3D1936" w14:textId="0EFCFE24" w:rsidR="005D008D" w:rsidRDefault="005D008D" w:rsidP="005D008D"/>
    <w:p w14:paraId="2654FC86" w14:textId="3575EAD2" w:rsidR="00FE4249" w:rsidRDefault="00FE4249" w:rsidP="00FE4249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3"/>
          <w:szCs w:val="23"/>
        </w:rPr>
      </w:pPr>
      <w:r>
        <w:rPr>
          <w:rFonts w:ascii="CIDFont+F1" w:eastAsia="CIDFont+F1" w:hAnsi="CIDFont+F1" w:cs="CIDFont+F1"/>
          <w:color w:val="000000"/>
          <w:sz w:val="23"/>
          <w:szCs w:val="23"/>
          <w:lang w:bidi="ru-RU"/>
        </w:rPr>
        <w:t xml:space="preserve">Аукционы на дополнительные мощности, подача тендерных заявок, оценка заявок и распределение мощностей будут проводиться в соответствии со статьей 28 Постановления о СК. </w:t>
      </w:r>
    </w:p>
    <w:p w14:paraId="69F2920F" w14:textId="3884B2A8" w:rsidR="00941F46" w:rsidRDefault="00941F46" w:rsidP="00941F46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3"/>
          <w:szCs w:val="23"/>
        </w:rPr>
      </w:pPr>
    </w:p>
    <w:p w14:paraId="433B5C56" w14:textId="02DCBEDE" w:rsidR="007A2EAF" w:rsidRDefault="00811692" w:rsidP="00811692">
      <w:pPr>
        <w:pStyle w:val="Heading1"/>
        <w:numPr>
          <w:ilvl w:val="1"/>
          <w:numId w:val="5"/>
        </w:numPr>
        <w:rPr>
          <w:rFonts w:asciiTheme="minorHAnsi" w:hAnsiTheme="minorHAnsi" w:cstheme="minorHAnsi"/>
          <w:sz w:val="26"/>
          <w:szCs w:val="26"/>
        </w:rPr>
      </w:pPr>
      <w:bookmarkStart w:id="11" w:name="_Toc122939853"/>
      <w:r w:rsidRPr="00811692">
        <w:rPr>
          <w:rFonts w:asciiTheme="minorHAnsi" w:hAnsiTheme="minorHAnsi" w:cstheme="minorHAnsi"/>
          <w:sz w:val="26"/>
          <w:szCs w:val="26"/>
          <w:lang w:bidi="ru-RU"/>
        </w:rPr>
        <w:t>Экономический тест</w:t>
      </w:r>
      <w:bookmarkEnd w:id="11"/>
    </w:p>
    <w:p w14:paraId="215507B1" w14:textId="5614D7CF" w:rsidR="00811692" w:rsidRDefault="00811692" w:rsidP="00811692"/>
    <w:p w14:paraId="6B023AE9" w14:textId="13D0532C" w:rsidR="00E24A3B" w:rsidRPr="0000546E" w:rsidRDefault="006C5916" w:rsidP="0000546E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/>
          <w:sz w:val="23"/>
          <w:szCs w:val="23"/>
        </w:rPr>
      </w:pPr>
      <w:r w:rsidRPr="0000546E">
        <w:rPr>
          <w:rFonts w:ascii="CIDFont+F1" w:eastAsia="CIDFont+F1" w:hAnsi="CIDFont+F1" w:cs="CIDFont+F1"/>
          <w:color w:val="000000"/>
          <w:sz w:val="23"/>
          <w:szCs w:val="23"/>
          <w:lang w:bidi="ru-RU"/>
        </w:rPr>
        <w:t>Экономический тест (тесты) будет проводиться в соответствии со статьей 21 Постановления о СК.</w:t>
      </w:r>
    </w:p>
    <w:p w14:paraId="03A17386" w14:textId="77777777" w:rsidR="00E24A3B" w:rsidRDefault="00E24A3B" w:rsidP="00811692"/>
    <w:p w14:paraId="78A7F71D" w14:textId="60C3AB98" w:rsidR="00811692" w:rsidRDefault="00E24A3B" w:rsidP="00E24A3B">
      <w:pPr>
        <w:pStyle w:val="Heading1"/>
        <w:numPr>
          <w:ilvl w:val="1"/>
          <w:numId w:val="5"/>
        </w:numPr>
        <w:rPr>
          <w:rFonts w:asciiTheme="minorHAnsi" w:hAnsiTheme="minorHAnsi" w:cstheme="minorHAnsi"/>
          <w:sz w:val="26"/>
          <w:szCs w:val="26"/>
        </w:rPr>
      </w:pPr>
      <w:bookmarkStart w:id="12" w:name="_Toc122939854"/>
      <w:r w:rsidRPr="00E24A3B">
        <w:rPr>
          <w:rFonts w:asciiTheme="minorHAnsi" w:hAnsiTheme="minorHAnsi" w:cstheme="minorHAnsi"/>
          <w:sz w:val="26"/>
          <w:szCs w:val="26"/>
          <w:lang w:bidi="ru-RU"/>
        </w:rPr>
        <w:t>Соглашение о транспортировке газа («СТГ»)</w:t>
      </w:r>
      <w:bookmarkEnd w:id="12"/>
    </w:p>
    <w:p w14:paraId="4D9ACA53" w14:textId="46509F67" w:rsidR="00E24A3B" w:rsidRDefault="00E24A3B" w:rsidP="00E24A3B"/>
    <w:p w14:paraId="1E0016AD" w14:textId="5ADBCB71" w:rsidR="00E24A3B" w:rsidRDefault="00825B46" w:rsidP="00FF5AF9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3"/>
          <w:szCs w:val="23"/>
        </w:rPr>
      </w:pPr>
      <w:r>
        <w:rPr>
          <w:rFonts w:ascii="CIDFont+F1" w:eastAsia="CIDFont+F1" w:hAnsi="CIDFont+F1" w:cs="CIDFont+F1"/>
          <w:sz w:val="23"/>
          <w:szCs w:val="23"/>
          <w:lang w:bidi="ru-RU"/>
        </w:rPr>
        <w:t>Предусматривается, что окончательный положительный результат ЭТ, ведущий к реализации Проекта дополнительных мощностей, будет зависеть от подписания на соответствующие СТГ всеми заявителями, имеющими успешное распределение мощностей по результатам аукционов.</w:t>
      </w:r>
    </w:p>
    <w:p w14:paraId="179BA9DC" w14:textId="49D01AE3" w:rsidR="00FF5AF9" w:rsidRDefault="00FF5AF9" w:rsidP="00FF5AF9">
      <w:pPr>
        <w:autoSpaceDE w:val="0"/>
        <w:autoSpaceDN w:val="0"/>
        <w:adjustRightInd w:val="0"/>
        <w:spacing w:after="0" w:line="240" w:lineRule="auto"/>
        <w:jc w:val="both"/>
      </w:pPr>
    </w:p>
    <w:p w14:paraId="4FA4589F" w14:textId="0AD177B4" w:rsidR="00FF5AF9" w:rsidRDefault="00FF5AF9" w:rsidP="00FF5AF9">
      <w:pPr>
        <w:autoSpaceDE w:val="0"/>
        <w:autoSpaceDN w:val="0"/>
        <w:adjustRightInd w:val="0"/>
        <w:spacing w:after="0" w:line="240" w:lineRule="auto"/>
        <w:jc w:val="both"/>
      </w:pPr>
    </w:p>
    <w:p w14:paraId="20E9FAE6" w14:textId="688907C3" w:rsidR="00802246" w:rsidRDefault="00802246" w:rsidP="00802246">
      <w:pPr>
        <w:pStyle w:val="Heading1"/>
        <w:numPr>
          <w:ilvl w:val="1"/>
          <w:numId w:val="5"/>
        </w:numPr>
        <w:rPr>
          <w:rFonts w:asciiTheme="minorHAnsi" w:hAnsiTheme="minorHAnsi" w:cstheme="minorHAnsi"/>
          <w:sz w:val="26"/>
          <w:szCs w:val="26"/>
        </w:rPr>
      </w:pPr>
      <w:bookmarkStart w:id="13" w:name="_Toc122939855"/>
      <w:r w:rsidRPr="00802246">
        <w:rPr>
          <w:rFonts w:asciiTheme="minorHAnsi" w:hAnsiTheme="minorHAnsi" w:cstheme="minorHAnsi"/>
          <w:sz w:val="26"/>
          <w:szCs w:val="26"/>
          <w:lang w:bidi="ru-RU"/>
        </w:rPr>
        <w:t>Ход реализации проекта, отсутствие разрешений, задержки в предоставлении транспортных мощностей</w:t>
      </w:r>
      <w:bookmarkEnd w:id="13"/>
    </w:p>
    <w:p w14:paraId="6BFBBF9E" w14:textId="33F3134D" w:rsidR="00802246" w:rsidRDefault="00802246" w:rsidP="00802246"/>
    <w:p w14:paraId="77B058D9" w14:textId="5390D82E" w:rsidR="00802246" w:rsidRDefault="00802246" w:rsidP="00802246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3"/>
          <w:szCs w:val="23"/>
        </w:rPr>
      </w:pPr>
      <w:r>
        <w:rPr>
          <w:rFonts w:ascii="CIDFont+F1" w:eastAsia="CIDFont+F1" w:hAnsi="CIDFont+F1" w:cs="CIDFont+F1"/>
          <w:sz w:val="23"/>
          <w:szCs w:val="23"/>
          <w:lang w:bidi="ru-RU"/>
        </w:rPr>
        <w:t xml:space="preserve">Gastrans будет информировать соответствующих заявителей о ходе реализации проекта дополнительных мощностей. </w:t>
      </w:r>
    </w:p>
    <w:p w14:paraId="7DDDD8D8" w14:textId="77777777" w:rsidR="00802246" w:rsidRDefault="00802246" w:rsidP="0080224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</w:p>
    <w:p w14:paraId="0F38310A" w14:textId="5728EDB0" w:rsidR="00802246" w:rsidRDefault="00802246" w:rsidP="00802246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3"/>
          <w:szCs w:val="23"/>
        </w:rPr>
      </w:pPr>
      <w:r>
        <w:rPr>
          <w:rFonts w:ascii="CIDFont+F1" w:eastAsia="CIDFont+F1" w:hAnsi="CIDFont+F1" w:cs="CIDFont+F1"/>
          <w:sz w:val="23"/>
          <w:szCs w:val="23"/>
          <w:lang w:bidi="ru-RU"/>
        </w:rPr>
        <w:t>Подписывая СТГ, заявитель считается согласившимся с тем, что если разрешения, допуски, сервитуты и любые другие соответствующие права на земельные участки, необходимые для этапа строительства проекта, не будут получены или будут отложены, то сроки реализации Проекта дополнительных мощностей будут считаться соответствующим образом продленными, и Gastrans не будет нести никакой ответственности перед любым Участником в связи с такими задержками.</w:t>
      </w:r>
    </w:p>
    <w:p w14:paraId="6D399BBB" w14:textId="2AB98339" w:rsidR="009D748E" w:rsidRDefault="009D748E" w:rsidP="00802246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3"/>
          <w:szCs w:val="23"/>
        </w:rPr>
      </w:pPr>
    </w:p>
    <w:p w14:paraId="0B4D0088" w14:textId="40B9FEF8" w:rsidR="00802246" w:rsidRDefault="009D748E" w:rsidP="009D748E">
      <w:pPr>
        <w:pStyle w:val="Heading1"/>
        <w:numPr>
          <w:ilvl w:val="1"/>
          <w:numId w:val="5"/>
        </w:numPr>
        <w:rPr>
          <w:rFonts w:asciiTheme="minorHAnsi" w:hAnsiTheme="minorHAnsi" w:cstheme="minorHAnsi"/>
          <w:sz w:val="26"/>
          <w:szCs w:val="26"/>
        </w:rPr>
      </w:pPr>
      <w:bookmarkStart w:id="14" w:name="_Toc122939856"/>
      <w:r w:rsidRPr="009D748E">
        <w:rPr>
          <w:rFonts w:asciiTheme="minorHAnsi" w:hAnsiTheme="minorHAnsi" w:cstheme="minorHAnsi"/>
          <w:sz w:val="26"/>
          <w:szCs w:val="26"/>
          <w:lang w:bidi="ru-RU"/>
        </w:rPr>
        <w:t>Обстоятельства непреодолимой силы</w:t>
      </w:r>
      <w:bookmarkEnd w:id="14"/>
    </w:p>
    <w:p w14:paraId="3A774344" w14:textId="0C5C5302" w:rsidR="009D748E" w:rsidRDefault="009D748E" w:rsidP="009D748E"/>
    <w:p w14:paraId="4CE93C42" w14:textId="1692BD14" w:rsidR="009D748E" w:rsidRDefault="009D748E" w:rsidP="009D748E">
      <w:pPr>
        <w:rPr>
          <w:rFonts w:ascii="CIDFont+F1" w:hAnsi="CIDFont+F1" w:cs="CIDFont+F1"/>
          <w:sz w:val="23"/>
          <w:szCs w:val="23"/>
        </w:rPr>
      </w:pPr>
      <w:r>
        <w:rPr>
          <w:rFonts w:ascii="CIDFont+F1" w:eastAsia="CIDFont+F1" w:hAnsi="CIDFont+F1" w:cs="CIDFont+F1"/>
          <w:sz w:val="23"/>
          <w:szCs w:val="23"/>
          <w:lang w:bidi="ru-RU"/>
        </w:rPr>
        <w:t>Положения об обстоятельствах непреодолимой силы будут изложены в СТГ.</w:t>
      </w:r>
    </w:p>
    <w:p w14:paraId="166C5AD8" w14:textId="77777777" w:rsidR="004C3D12" w:rsidRDefault="004C3D12" w:rsidP="009D748E">
      <w:pPr>
        <w:rPr>
          <w:rFonts w:ascii="CIDFont+F1" w:hAnsi="CIDFont+F1" w:cs="CIDFont+F1"/>
          <w:sz w:val="23"/>
          <w:szCs w:val="23"/>
        </w:rPr>
      </w:pPr>
    </w:p>
    <w:p w14:paraId="67F2F18C" w14:textId="48BD71D9" w:rsidR="00115E75" w:rsidRPr="00115E75" w:rsidRDefault="00115E75" w:rsidP="00115E75">
      <w:pPr>
        <w:pStyle w:val="Heading1"/>
        <w:numPr>
          <w:ilvl w:val="0"/>
          <w:numId w:val="5"/>
        </w:numPr>
        <w:rPr>
          <w:rFonts w:asciiTheme="minorHAnsi" w:hAnsiTheme="minorHAnsi" w:cstheme="minorHAnsi"/>
          <w:sz w:val="26"/>
          <w:szCs w:val="26"/>
        </w:rPr>
      </w:pPr>
      <w:bookmarkStart w:id="15" w:name="_Toc122939857"/>
      <w:r w:rsidRPr="00115E75">
        <w:rPr>
          <w:rFonts w:asciiTheme="minorHAnsi" w:hAnsiTheme="minorHAnsi" w:cstheme="minorHAnsi"/>
          <w:sz w:val="26"/>
          <w:szCs w:val="26"/>
          <w:lang w:bidi="ru-RU"/>
        </w:rPr>
        <w:t>Элемент IND и RP для подхода с фиксированной ценой</w:t>
      </w:r>
      <w:bookmarkEnd w:id="15"/>
    </w:p>
    <w:p w14:paraId="15610DA4" w14:textId="22C35D5D" w:rsidR="00802246" w:rsidRDefault="00802246" w:rsidP="00802246">
      <w:pPr>
        <w:autoSpaceDE w:val="0"/>
        <w:autoSpaceDN w:val="0"/>
        <w:adjustRightInd w:val="0"/>
        <w:spacing w:after="0" w:line="240" w:lineRule="auto"/>
        <w:jc w:val="both"/>
      </w:pPr>
    </w:p>
    <w:p w14:paraId="3BE18F1B" w14:textId="5D3F6E30" w:rsidR="00115E75" w:rsidRDefault="00115E75" w:rsidP="00802246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3"/>
          <w:szCs w:val="23"/>
        </w:rPr>
      </w:pPr>
      <w:r>
        <w:rPr>
          <w:rFonts w:ascii="CIDFont+F1" w:eastAsia="CIDFont+F1" w:hAnsi="CIDFont+F1" w:cs="CIDFont+F1"/>
          <w:sz w:val="23"/>
          <w:szCs w:val="23"/>
          <w:lang w:bidi="ru-RU"/>
        </w:rPr>
        <w:lastRenderedPageBreak/>
        <w:t>Данный раздел не применим к проекту дополнительных мощностей.</w:t>
      </w:r>
    </w:p>
    <w:p w14:paraId="6572FD01" w14:textId="77777777" w:rsidR="00115E75" w:rsidRDefault="00115E75" w:rsidP="00802246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3"/>
          <w:szCs w:val="23"/>
        </w:rPr>
      </w:pPr>
    </w:p>
    <w:p w14:paraId="0B044AC3" w14:textId="6E5BDF6D" w:rsidR="00115E75" w:rsidRDefault="00115E75" w:rsidP="00115E75">
      <w:pPr>
        <w:pStyle w:val="Heading1"/>
        <w:numPr>
          <w:ilvl w:val="0"/>
          <w:numId w:val="5"/>
        </w:numPr>
        <w:rPr>
          <w:rFonts w:asciiTheme="minorHAnsi" w:hAnsiTheme="minorHAnsi" w:cstheme="minorHAnsi"/>
          <w:sz w:val="26"/>
          <w:szCs w:val="26"/>
        </w:rPr>
      </w:pPr>
      <w:bookmarkStart w:id="16" w:name="_Toc122939858"/>
      <w:r w:rsidRPr="00115E75">
        <w:rPr>
          <w:rFonts w:asciiTheme="minorHAnsi" w:hAnsiTheme="minorHAnsi" w:cstheme="minorHAnsi"/>
          <w:sz w:val="26"/>
          <w:szCs w:val="26"/>
          <w:lang w:bidi="ru-RU"/>
        </w:rPr>
        <w:t>Уровень обязательств пользователей (фактор F)</w:t>
      </w:r>
      <w:bookmarkEnd w:id="16"/>
    </w:p>
    <w:p w14:paraId="55975547" w14:textId="29AF6839" w:rsidR="00115E75" w:rsidRDefault="00115E75" w:rsidP="00115E75"/>
    <w:p w14:paraId="62724F99" w14:textId="1ED2CF3A" w:rsidR="00115E75" w:rsidRDefault="00F10536" w:rsidP="00F10536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3"/>
          <w:szCs w:val="23"/>
        </w:rPr>
      </w:pPr>
      <w:r>
        <w:rPr>
          <w:rFonts w:ascii="CIDFont+F1" w:eastAsia="CIDFont+F1" w:hAnsi="CIDFont+F1" w:cs="CIDFont+F1"/>
          <w:sz w:val="23"/>
          <w:szCs w:val="23"/>
          <w:lang w:bidi="ru-RU"/>
        </w:rPr>
        <w:t xml:space="preserve">Уровень f-фактора будет установлен </w:t>
      </w:r>
      <w:r w:rsidRPr="000E229E">
        <w:rPr>
          <w:rFonts w:cstheme="minorHAnsi"/>
          <w:sz w:val="24"/>
          <w:szCs w:val="24"/>
          <w:lang w:bidi="ru-RU"/>
        </w:rPr>
        <w:t xml:space="preserve">Агентством по энергетике Республики Сербия </w:t>
      </w:r>
      <w:r>
        <w:rPr>
          <w:rFonts w:ascii="CIDFont+F1" w:eastAsia="CIDFont+F1" w:hAnsi="CIDFont+F1" w:cs="CIDFont+F1"/>
          <w:sz w:val="23"/>
          <w:szCs w:val="23"/>
          <w:lang w:bidi="ru-RU"/>
        </w:rPr>
        <w:t>в соответствии с положениями статьи 22 Постановления о СК.</w:t>
      </w:r>
    </w:p>
    <w:p w14:paraId="18649FF1" w14:textId="7DEBD4F9" w:rsidR="00F10536" w:rsidRDefault="00F10536" w:rsidP="00F10536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3"/>
          <w:szCs w:val="23"/>
        </w:rPr>
      </w:pPr>
    </w:p>
    <w:p w14:paraId="5B563EC7" w14:textId="77E6E25C" w:rsidR="00D50DFB" w:rsidRPr="00D50DFB" w:rsidRDefault="00D50DFB" w:rsidP="00D50DFB">
      <w:pPr>
        <w:pStyle w:val="Heading1"/>
        <w:numPr>
          <w:ilvl w:val="0"/>
          <w:numId w:val="5"/>
        </w:numPr>
        <w:rPr>
          <w:rFonts w:asciiTheme="minorHAnsi" w:hAnsiTheme="minorHAnsi" w:cstheme="minorHAnsi"/>
          <w:sz w:val="26"/>
          <w:szCs w:val="26"/>
        </w:rPr>
      </w:pPr>
      <w:bookmarkStart w:id="17" w:name="_Toc122939859"/>
      <w:r w:rsidRPr="00D50DFB">
        <w:rPr>
          <w:rFonts w:asciiTheme="minorHAnsi" w:hAnsiTheme="minorHAnsi" w:cstheme="minorHAnsi"/>
          <w:sz w:val="26"/>
          <w:szCs w:val="26"/>
          <w:lang w:bidi="ru-RU"/>
        </w:rPr>
        <w:t>Дополнительные указания о спросе</w:t>
      </w:r>
      <w:bookmarkEnd w:id="17"/>
    </w:p>
    <w:p w14:paraId="4CF4398D" w14:textId="3851D819" w:rsidR="00F10536" w:rsidRDefault="00F10536" w:rsidP="00F10536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3"/>
          <w:szCs w:val="23"/>
        </w:rPr>
      </w:pPr>
    </w:p>
    <w:p w14:paraId="36DBFC51" w14:textId="65322046" w:rsidR="00D50DFB" w:rsidRDefault="00D50DFB" w:rsidP="00B150B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3"/>
          <w:szCs w:val="23"/>
        </w:rPr>
      </w:pPr>
      <w:r>
        <w:rPr>
          <w:rFonts w:ascii="CIDFont+F1" w:eastAsia="CIDFont+F1" w:hAnsi="CIDFont+F1" w:cs="CIDFont+F1"/>
          <w:sz w:val="23"/>
          <w:szCs w:val="23"/>
          <w:lang w:bidi="ru-RU"/>
        </w:rPr>
        <w:t>На дату опубликования настоящего документа не было получено никаких дополнительных сведений о спросе после истечения срока необязывающего этапа для дополнительных мощностей.</w:t>
      </w:r>
    </w:p>
    <w:p w14:paraId="4F0D110B" w14:textId="4353B740" w:rsidR="00B150BC" w:rsidRDefault="00B150BC" w:rsidP="00B150BC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23"/>
          <w:szCs w:val="23"/>
        </w:rPr>
      </w:pPr>
    </w:p>
    <w:p w14:paraId="7DA9ED6F" w14:textId="0EE6D57F" w:rsidR="00B150BC" w:rsidRDefault="00B150BC" w:rsidP="00B150BC">
      <w:pPr>
        <w:pStyle w:val="Heading1"/>
        <w:numPr>
          <w:ilvl w:val="0"/>
          <w:numId w:val="5"/>
        </w:numPr>
        <w:rPr>
          <w:rFonts w:asciiTheme="minorHAnsi" w:hAnsiTheme="minorHAnsi" w:cstheme="minorHAnsi"/>
          <w:sz w:val="26"/>
          <w:szCs w:val="26"/>
        </w:rPr>
      </w:pPr>
      <w:bookmarkStart w:id="18" w:name="_Toc122939860"/>
      <w:r w:rsidRPr="00B150BC">
        <w:rPr>
          <w:rFonts w:asciiTheme="minorHAnsi" w:hAnsiTheme="minorHAnsi" w:cstheme="minorHAnsi"/>
          <w:sz w:val="26"/>
          <w:szCs w:val="26"/>
          <w:lang w:bidi="ru-RU"/>
        </w:rPr>
        <w:t>Сокращение использования другой неамортизированной газовой инфраструктуры</w:t>
      </w:r>
      <w:bookmarkEnd w:id="18"/>
    </w:p>
    <w:p w14:paraId="48991F76" w14:textId="7C02B274" w:rsidR="00B150BC" w:rsidRDefault="00B150BC" w:rsidP="00B150BC"/>
    <w:p w14:paraId="5E75C13A" w14:textId="2B47C14B" w:rsidR="00B150BC" w:rsidRDefault="00ED301A" w:rsidP="000E3BD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IDFont+F1" w:eastAsia="CIDFont+F1" w:hAnsi="CIDFont+F1" w:cs="CIDFont+F1"/>
          <w:sz w:val="23"/>
          <w:szCs w:val="23"/>
          <w:lang w:bidi="ru-RU"/>
        </w:rPr>
        <w:t>Если проект дополнительных мощностей будет реализован, технические возможности Gastrans будут увеличены, что приведет к дальнейшему использованию газопровода. Поэтому данный раздел не относится к Gastrans.</w:t>
      </w:r>
    </w:p>
    <w:p w14:paraId="3EDA9706" w14:textId="77777777" w:rsidR="00B150BC" w:rsidRDefault="00B150BC" w:rsidP="00B150BC">
      <w:pPr>
        <w:autoSpaceDE w:val="0"/>
        <w:autoSpaceDN w:val="0"/>
        <w:adjustRightInd w:val="0"/>
        <w:spacing w:after="0" w:line="240" w:lineRule="auto"/>
        <w:jc w:val="both"/>
      </w:pPr>
    </w:p>
    <w:p w14:paraId="28C2A4FE" w14:textId="4B1B26CC" w:rsidR="00B150BC" w:rsidRPr="004C3D12" w:rsidRDefault="00572353" w:rsidP="00572353">
      <w:pPr>
        <w:pStyle w:val="Heading1"/>
        <w:numPr>
          <w:ilvl w:val="0"/>
          <w:numId w:val="5"/>
        </w:numPr>
        <w:rPr>
          <w:rFonts w:asciiTheme="minorHAnsi" w:hAnsiTheme="minorHAnsi" w:cstheme="minorHAnsi"/>
          <w:sz w:val="26"/>
          <w:szCs w:val="26"/>
        </w:rPr>
      </w:pPr>
      <w:bookmarkStart w:id="19" w:name="_Toc122939861"/>
      <w:r w:rsidRPr="004C3D12">
        <w:rPr>
          <w:rFonts w:asciiTheme="minorHAnsi" w:hAnsiTheme="minorHAnsi" w:cstheme="minorHAnsi"/>
          <w:sz w:val="26"/>
          <w:szCs w:val="26"/>
          <w:lang w:bidi="ru-RU"/>
        </w:rPr>
        <w:t>Контактная информация</w:t>
      </w:r>
      <w:bookmarkEnd w:id="19"/>
    </w:p>
    <w:p w14:paraId="36376A8D" w14:textId="77777777" w:rsidR="0000546E" w:rsidRDefault="0000546E" w:rsidP="006155CF">
      <w:pPr>
        <w:spacing w:after="0"/>
      </w:pPr>
    </w:p>
    <w:p w14:paraId="378805D3" w14:textId="6EFE8B6B" w:rsidR="006155CF" w:rsidRDefault="006155CF" w:rsidP="006155CF">
      <w:pPr>
        <w:spacing w:after="0"/>
      </w:pPr>
      <w:r>
        <w:rPr>
          <w:lang w:bidi="ru-RU"/>
        </w:rPr>
        <w:t>GASTRANS D.O.O. NOVI SAD</w:t>
      </w:r>
    </w:p>
    <w:p w14:paraId="78544E95" w14:textId="77777777" w:rsidR="006155CF" w:rsidRDefault="006155CF" w:rsidP="006155CF">
      <w:pPr>
        <w:spacing w:after="0"/>
      </w:pPr>
      <w:r>
        <w:rPr>
          <w:lang w:bidi="ru-RU"/>
        </w:rPr>
        <w:t xml:space="preserve">Народног фронта, д. 12 </w:t>
      </w:r>
    </w:p>
    <w:p w14:paraId="5557AFA6" w14:textId="77777777" w:rsidR="006155CF" w:rsidRDefault="006155CF" w:rsidP="006155CF">
      <w:pPr>
        <w:spacing w:after="0"/>
      </w:pPr>
      <w:r>
        <w:rPr>
          <w:lang w:bidi="ru-RU"/>
        </w:rPr>
        <w:t>21000, г. Нови-Сад</w:t>
      </w:r>
    </w:p>
    <w:p w14:paraId="1FFA6785" w14:textId="77777777" w:rsidR="006155CF" w:rsidRDefault="006155CF" w:rsidP="006155CF">
      <w:pPr>
        <w:spacing w:after="0"/>
      </w:pPr>
      <w:r>
        <w:rPr>
          <w:lang w:bidi="ru-RU"/>
        </w:rPr>
        <w:t>Республика Сербия</w:t>
      </w:r>
    </w:p>
    <w:p w14:paraId="24BC0971" w14:textId="77777777" w:rsidR="006155CF" w:rsidRDefault="006155CF" w:rsidP="006155CF">
      <w:r>
        <w:rPr>
          <w:lang w:bidi="ru-RU"/>
        </w:rPr>
        <w:t>Руководитель группы коммерческих операций</w:t>
      </w:r>
    </w:p>
    <w:p w14:paraId="3CFF4ECB" w14:textId="77777777" w:rsidR="006155CF" w:rsidRDefault="006155CF" w:rsidP="006155CF">
      <w:pPr>
        <w:spacing w:after="0"/>
      </w:pPr>
      <w:r>
        <w:rPr>
          <w:lang w:bidi="ru-RU"/>
        </w:rPr>
        <w:t>Саша Павкович</w:t>
      </w:r>
    </w:p>
    <w:p w14:paraId="297E8B54" w14:textId="77777777" w:rsidR="006155CF" w:rsidRDefault="006155CF" w:rsidP="006155CF">
      <w:pPr>
        <w:spacing w:after="0"/>
      </w:pPr>
      <w:r>
        <w:rPr>
          <w:lang w:bidi="ru-RU"/>
        </w:rPr>
        <w:t>+381 66 803 3398</w:t>
      </w:r>
    </w:p>
    <w:p w14:paraId="01B70041" w14:textId="0D87567A" w:rsidR="006155CF" w:rsidRPr="00572353" w:rsidRDefault="008E0A26" w:rsidP="006155CF">
      <w:pPr>
        <w:spacing w:after="0"/>
      </w:pPr>
      <w:hyperlink r:id="rId13" w:history="1">
        <w:r w:rsidR="006155CF" w:rsidRPr="008C56AD">
          <w:rPr>
            <w:rStyle w:val="Hyperlink"/>
            <w:lang w:bidi="ru-RU"/>
          </w:rPr>
          <w:t>commercial@gastrans.rs</w:t>
        </w:r>
      </w:hyperlink>
    </w:p>
    <w:sectPr w:rsidR="006155CF" w:rsidRPr="00572353" w:rsidSect="00EA2ECA">
      <w:footerReference w:type="default" r:id="rId14"/>
      <w:footerReference w:type="first" r:id="rId15"/>
      <w:pgSz w:w="11906" w:h="16838" w:code="9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78B5D" w14:textId="77777777" w:rsidR="008E0A26" w:rsidRDefault="008E0A26" w:rsidP="00B87EDC">
      <w:pPr>
        <w:spacing w:after="0" w:line="240" w:lineRule="auto"/>
      </w:pPr>
      <w:r>
        <w:separator/>
      </w:r>
    </w:p>
  </w:endnote>
  <w:endnote w:type="continuationSeparator" w:id="0">
    <w:p w14:paraId="5A103547" w14:textId="77777777" w:rsidR="008E0A26" w:rsidRDefault="008E0A26" w:rsidP="00B8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82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B457E1" w14:textId="77777777" w:rsidR="00071C2B" w:rsidRDefault="00071C2B">
        <w:pPr>
          <w:pStyle w:val="Footer"/>
          <w:jc w:val="right"/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  <w:p w14:paraId="2F9C3412" w14:textId="77777777" w:rsidR="00071C2B" w:rsidRDefault="00071C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A2E25" w14:textId="77777777" w:rsidR="00071C2B" w:rsidRPr="0035359B" w:rsidRDefault="00071C2B" w:rsidP="0035359B">
    <w:pPr>
      <w:pStyle w:val="Footer"/>
      <w:jc w:val="center"/>
      <w:rPr>
        <w:b/>
        <w:lang w:val="sr-Latn-RS"/>
      </w:rPr>
    </w:pPr>
    <w:r w:rsidRPr="0035359B">
      <w:rPr>
        <w:b/>
        <w:lang w:bidi="ru-RU"/>
      </w:rPr>
      <w:t>Нови-Сад, декабрь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E2301" w14:textId="77777777" w:rsidR="008E0A26" w:rsidRDefault="008E0A26" w:rsidP="00B87EDC">
      <w:pPr>
        <w:spacing w:after="0" w:line="240" w:lineRule="auto"/>
      </w:pPr>
      <w:r>
        <w:separator/>
      </w:r>
    </w:p>
  </w:footnote>
  <w:footnote w:type="continuationSeparator" w:id="0">
    <w:p w14:paraId="45459F36" w14:textId="77777777" w:rsidR="008E0A26" w:rsidRDefault="008E0A26" w:rsidP="00B8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5F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A81738"/>
    <w:multiLevelType w:val="hybridMultilevel"/>
    <w:tmpl w:val="F5043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235B1"/>
    <w:multiLevelType w:val="hybridMultilevel"/>
    <w:tmpl w:val="43FED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E3BAD"/>
    <w:multiLevelType w:val="hybridMultilevel"/>
    <w:tmpl w:val="43FED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52D56"/>
    <w:multiLevelType w:val="hybridMultilevel"/>
    <w:tmpl w:val="5BE8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605D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836C43"/>
    <w:multiLevelType w:val="hybridMultilevel"/>
    <w:tmpl w:val="43FED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962BA"/>
    <w:multiLevelType w:val="hybridMultilevel"/>
    <w:tmpl w:val="80D6F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7627C"/>
    <w:multiLevelType w:val="hybridMultilevel"/>
    <w:tmpl w:val="F758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42CD3"/>
    <w:multiLevelType w:val="hybridMultilevel"/>
    <w:tmpl w:val="C008A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34B5D"/>
    <w:multiLevelType w:val="multilevel"/>
    <w:tmpl w:val="4392995A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1" w15:restartNumberingAfterBreak="0">
    <w:nsid w:val="61704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1B486F"/>
    <w:multiLevelType w:val="multilevel"/>
    <w:tmpl w:val="0F14D740"/>
    <w:lvl w:ilvl="0">
      <w:start w:val="16"/>
      <w:numFmt w:val="decimal"/>
      <w:lvlText w:val="%1"/>
      <w:lvlJc w:val="left"/>
      <w:pPr>
        <w:ind w:left="948" w:hanging="948"/>
      </w:pPr>
      <w:rPr>
        <w:rFonts w:ascii="Calibri" w:hAnsi="Calibri" w:cstheme="minorHAnsi" w:hint="default"/>
        <w:i/>
        <w:sz w:val="20"/>
      </w:rPr>
    </w:lvl>
    <w:lvl w:ilvl="1">
      <w:start w:val="865"/>
      <w:numFmt w:val="decimal"/>
      <w:lvlText w:val="%1.%2"/>
      <w:lvlJc w:val="left"/>
      <w:pPr>
        <w:ind w:left="948" w:hanging="948"/>
      </w:pPr>
      <w:rPr>
        <w:rFonts w:ascii="Calibri" w:hAnsi="Calibri" w:cstheme="minorHAnsi" w:hint="default"/>
        <w:i/>
        <w:sz w:val="20"/>
      </w:rPr>
    </w:lvl>
    <w:lvl w:ilvl="2">
      <w:start w:val="747"/>
      <w:numFmt w:val="decimal"/>
      <w:lvlText w:val="%1.%2.%3"/>
      <w:lvlJc w:val="left"/>
      <w:pPr>
        <w:ind w:left="948" w:hanging="948"/>
      </w:pPr>
      <w:rPr>
        <w:rFonts w:ascii="Calibri" w:hAnsi="Calibri" w:cstheme="minorHAnsi" w:hint="default"/>
        <w:i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cstheme="minorHAnsi" w:hint="default"/>
        <w:i/>
        <w:sz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Calibri" w:hAnsi="Calibri" w:cstheme="minorHAnsi" w:hint="default"/>
        <w:i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cstheme="minorHAnsi" w:hint="default"/>
        <w:i/>
        <w:sz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Calibri" w:hAnsi="Calibri" w:cstheme="minorHAnsi" w:hint="default"/>
        <w:i/>
        <w:sz w:val="2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Calibri" w:hAnsi="Calibri" w:cstheme="minorHAnsi" w:hint="default"/>
        <w:i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hAnsi="Calibri" w:cstheme="minorHAnsi" w:hint="default"/>
        <w:i/>
        <w:sz w:val="20"/>
      </w:rPr>
    </w:lvl>
  </w:abstractNum>
  <w:abstractNum w:abstractNumId="13" w15:restartNumberingAfterBreak="0">
    <w:nsid w:val="7DA573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CD654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EA008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5"/>
  </w:num>
  <w:num w:numId="5">
    <w:abstractNumId w:val="15"/>
  </w:num>
  <w:num w:numId="6">
    <w:abstractNumId w:val="13"/>
  </w:num>
  <w:num w:numId="7">
    <w:abstractNumId w:val="14"/>
  </w:num>
  <w:num w:numId="8">
    <w:abstractNumId w:val="0"/>
  </w:num>
  <w:num w:numId="9">
    <w:abstractNumId w:val="11"/>
  </w:num>
  <w:num w:numId="10">
    <w:abstractNumId w:val="10"/>
  </w:num>
  <w:num w:numId="11">
    <w:abstractNumId w:val="7"/>
  </w:num>
  <w:num w:numId="12">
    <w:abstractNumId w:val="2"/>
  </w:num>
  <w:num w:numId="13">
    <w:abstractNumId w:val="1"/>
  </w:num>
  <w:num w:numId="14">
    <w:abstractNumId w:val="8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E7"/>
    <w:rsid w:val="000019EC"/>
    <w:rsid w:val="000021E9"/>
    <w:rsid w:val="0000546E"/>
    <w:rsid w:val="00021A8E"/>
    <w:rsid w:val="000337E7"/>
    <w:rsid w:val="0005069F"/>
    <w:rsid w:val="00060C0B"/>
    <w:rsid w:val="00070790"/>
    <w:rsid w:val="00071C2B"/>
    <w:rsid w:val="000870A3"/>
    <w:rsid w:val="000C0348"/>
    <w:rsid w:val="000E080A"/>
    <w:rsid w:val="000E229E"/>
    <w:rsid w:val="000E3BD7"/>
    <w:rsid w:val="0011519E"/>
    <w:rsid w:val="00115E75"/>
    <w:rsid w:val="0012177A"/>
    <w:rsid w:val="00153652"/>
    <w:rsid w:val="00167354"/>
    <w:rsid w:val="0018722B"/>
    <w:rsid w:val="001941F6"/>
    <w:rsid w:val="001B36FF"/>
    <w:rsid w:val="001F6654"/>
    <w:rsid w:val="00206E47"/>
    <w:rsid w:val="00213AB1"/>
    <w:rsid w:val="00223AFC"/>
    <w:rsid w:val="00233A43"/>
    <w:rsid w:val="002378EF"/>
    <w:rsid w:val="00245D89"/>
    <w:rsid w:val="00251EB5"/>
    <w:rsid w:val="0027023B"/>
    <w:rsid w:val="002A146A"/>
    <w:rsid w:val="002C2896"/>
    <w:rsid w:val="002C7593"/>
    <w:rsid w:val="0033757D"/>
    <w:rsid w:val="0035359B"/>
    <w:rsid w:val="00382C5D"/>
    <w:rsid w:val="003A6C0F"/>
    <w:rsid w:val="003D090E"/>
    <w:rsid w:val="003F5CB7"/>
    <w:rsid w:val="004349BE"/>
    <w:rsid w:val="00480BAF"/>
    <w:rsid w:val="004B751C"/>
    <w:rsid w:val="004C3D12"/>
    <w:rsid w:val="0051698F"/>
    <w:rsid w:val="00523403"/>
    <w:rsid w:val="00537741"/>
    <w:rsid w:val="005379C8"/>
    <w:rsid w:val="005430C5"/>
    <w:rsid w:val="005544EB"/>
    <w:rsid w:val="00554C58"/>
    <w:rsid w:val="005660CF"/>
    <w:rsid w:val="00572353"/>
    <w:rsid w:val="0057730D"/>
    <w:rsid w:val="0058431D"/>
    <w:rsid w:val="00591484"/>
    <w:rsid w:val="005A2F37"/>
    <w:rsid w:val="005B5569"/>
    <w:rsid w:val="005C15DD"/>
    <w:rsid w:val="005D008D"/>
    <w:rsid w:val="006155CF"/>
    <w:rsid w:val="0063244A"/>
    <w:rsid w:val="00672FCE"/>
    <w:rsid w:val="00682DBD"/>
    <w:rsid w:val="006B38B1"/>
    <w:rsid w:val="006B4173"/>
    <w:rsid w:val="006C21E8"/>
    <w:rsid w:val="006C5916"/>
    <w:rsid w:val="006D27DC"/>
    <w:rsid w:val="006F182D"/>
    <w:rsid w:val="007165B4"/>
    <w:rsid w:val="00720FD7"/>
    <w:rsid w:val="007213AD"/>
    <w:rsid w:val="00731FCD"/>
    <w:rsid w:val="00750F12"/>
    <w:rsid w:val="0078380D"/>
    <w:rsid w:val="007A2EAF"/>
    <w:rsid w:val="007B01C7"/>
    <w:rsid w:val="007C3606"/>
    <w:rsid w:val="007C4954"/>
    <w:rsid w:val="00802246"/>
    <w:rsid w:val="008103B9"/>
    <w:rsid w:val="00811692"/>
    <w:rsid w:val="00825B46"/>
    <w:rsid w:val="00845FB0"/>
    <w:rsid w:val="00857B91"/>
    <w:rsid w:val="0088243F"/>
    <w:rsid w:val="00882A42"/>
    <w:rsid w:val="008B2371"/>
    <w:rsid w:val="008E0A26"/>
    <w:rsid w:val="00912C4A"/>
    <w:rsid w:val="009146A3"/>
    <w:rsid w:val="00930C59"/>
    <w:rsid w:val="00941F46"/>
    <w:rsid w:val="00966DCF"/>
    <w:rsid w:val="009C0F9A"/>
    <w:rsid w:val="009D748E"/>
    <w:rsid w:val="009F1ADA"/>
    <w:rsid w:val="009F2647"/>
    <w:rsid w:val="00A463D2"/>
    <w:rsid w:val="00A56ABA"/>
    <w:rsid w:val="00A63340"/>
    <w:rsid w:val="00A76A09"/>
    <w:rsid w:val="00AB4BBB"/>
    <w:rsid w:val="00AE15A1"/>
    <w:rsid w:val="00AF0B64"/>
    <w:rsid w:val="00AF1A92"/>
    <w:rsid w:val="00B14DC4"/>
    <w:rsid w:val="00B150BC"/>
    <w:rsid w:val="00B50106"/>
    <w:rsid w:val="00B67BAD"/>
    <w:rsid w:val="00B76104"/>
    <w:rsid w:val="00B8109D"/>
    <w:rsid w:val="00B82DE2"/>
    <w:rsid w:val="00B87EDC"/>
    <w:rsid w:val="00B926A8"/>
    <w:rsid w:val="00BA33A0"/>
    <w:rsid w:val="00BE0F84"/>
    <w:rsid w:val="00C379EE"/>
    <w:rsid w:val="00C63438"/>
    <w:rsid w:val="00C7488A"/>
    <w:rsid w:val="00CC2BD6"/>
    <w:rsid w:val="00CD7270"/>
    <w:rsid w:val="00CF67C9"/>
    <w:rsid w:val="00D16DE7"/>
    <w:rsid w:val="00D40257"/>
    <w:rsid w:val="00D50DFB"/>
    <w:rsid w:val="00D622B6"/>
    <w:rsid w:val="00D9156B"/>
    <w:rsid w:val="00DB1D84"/>
    <w:rsid w:val="00E24A3B"/>
    <w:rsid w:val="00E44230"/>
    <w:rsid w:val="00E635D7"/>
    <w:rsid w:val="00EA2ECA"/>
    <w:rsid w:val="00EC0F74"/>
    <w:rsid w:val="00ED0F42"/>
    <w:rsid w:val="00ED301A"/>
    <w:rsid w:val="00F01D4F"/>
    <w:rsid w:val="00F10536"/>
    <w:rsid w:val="00F23173"/>
    <w:rsid w:val="00F3463B"/>
    <w:rsid w:val="00FA2CF2"/>
    <w:rsid w:val="00FD27D2"/>
    <w:rsid w:val="00FE4249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D714A"/>
  <w15:chartTrackingRefBased/>
  <w15:docId w15:val="{B9A7AD2B-331D-4C10-A6F6-E0415D50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C5D"/>
  </w:style>
  <w:style w:type="paragraph" w:styleId="Heading1">
    <w:name w:val="heading 1"/>
    <w:basedOn w:val="Normal"/>
    <w:next w:val="Normal"/>
    <w:link w:val="Heading1Char"/>
    <w:uiPriority w:val="9"/>
    <w:qFormat/>
    <w:rsid w:val="00382C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6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66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21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79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9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2BD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C2B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7E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EDC"/>
  </w:style>
  <w:style w:type="paragraph" w:styleId="Footer">
    <w:name w:val="footer"/>
    <w:basedOn w:val="Normal"/>
    <w:link w:val="FooterChar"/>
    <w:uiPriority w:val="99"/>
    <w:unhideWhenUsed/>
    <w:rsid w:val="00B87E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EDC"/>
  </w:style>
  <w:style w:type="character" w:styleId="SubtleEmphasis">
    <w:name w:val="Subtle Emphasis"/>
    <w:aliases w:val="E Footer,ENTSOG Footer"/>
    <w:uiPriority w:val="19"/>
    <w:rsid w:val="004349BE"/>
    <w:rPr>
      <w:rFonts w:ascii="Calibri" w:hAnsi="Calibri"/>
      <w:i/>
      <w:iCs/>
      <w:color w:val="auto"/>
      <w:sz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F66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66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A2EC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A2ECA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682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D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D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D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DB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536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strans.rs/wp-content/uploads/2022/09/Demand-Assessment-Report_Kirevo-Zajecar_2022.pdf" TargetMode="External"/><Relationship Id="rId13" Type="http://schemas.openxmlformats.org/officeDocument/2006/relationships/hyperlink" Target="mailto:commercial@gastrans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strans.rs/wp-content/uploads/2022/10/Demand-Assessment-Report_IP-Serbia-Bosnia_2022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gastrans.rs/wp-content/uploads/2022/09/Demand-Assessment-Report_IP-Horgos-Kiskundorozsma_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strans.rs/wp-content/uploads/2022/09/Demand-Assessment-Report_IP-Serbia_2022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75533-8707-4EAE-BAFB-E2407431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3201</Words>
  <Characters>21517</Characters>
  <Application>Microsoft Office Word</Application>
  <DocSecurity>0</DocSecurity>
  <Lines>364</Lines>
  <Paragraphs>233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Pavkovic, Sasa</dc:creator>
  <cp:keywords/>
  <dc:description/>
  <cp:lastModifiedBy>Kovac, Radojka</cp:lastModifiedBy>
  <cp:revision>2</cp:revision>
  <cp:lastPrinted>2022-12-23T13:25:00Z</cp:lastPrinted>
  <dcterms:created xsi:type="dcterms:W3CDTF">2022-12-26T10:01:00Z</dcterms:created>
  <dcterms:modified xsi:type="dcterms:W3CDTF">2022-12-26T10:01:00Z</dcterms:modified>
</cp:coreProperties>
</file>