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C228" w14:textId="77777777" w:rsidR="001D1A56" w:rsidRDefault="001D1A56" w:rsidP="00E263AE">
      <w:pPr>
        <w:pStyle w:val="Brdtekst"/>
        <w:spacing w:line="276" w:lineRule="auto"/>
        <w:jc w:val="center"/>
        <w:rPr>
          <w:b/>
          <w:bCs/>
          <w:sz w:val="48"/>
          <w:szCs w:val="40"/>
        </w:rPr>
      </w:pPr>
    </w:p>
    <w:p w14:paraId="22C933A7" w14:textId="77777777" w:rsidR="001D1A56" w:rsidRDefault="001D1A56" w:rsidP="00E263AE">
      <w:pPr>
        <w:pStyle w:val="Brdtekst"/>
        <w:spacing w:line="276" w:lineRule="auto"/>
        <w:jc w:val="center"/>
        <w:rPr>
          <w:b/>
          <w:bCs/>
          <w:sz w:val="48"/>
          <w:szCs w:val="40"/>
        </w:rPr>
      </w:pPr>
    </w:p>
    <w:p w14:paraId="1BCF4D36" w14:textId="77777777" w:rsidR="001D1A56" w:rsidRDefault="001D1A56" w:rsidP="00E263AE">
      <w:pPr>
        <w:pStyle w:val="Brdtekst"/>
        <w:spacing w:line="276" w:lineRule="auto"/>
        <w:jc w:val="center"/>
        <w:rPr>
          <w:b/>
          <w:bCs/>
          <w:sz w:val="48"/>
          <w:szCs w:val="40"/>
        </w:rPr>
      </w:pPr>
    </w:p>
    <w:p w14:paraId="7AD1C54A" w14:textId="77777777" w:rsidR="008E10BB" w:rsidRDefault="008E10BB" w:rsidP="00E263AE">
      <w:pPr>
        <w:pStyle w:val="Brdtekst"/>
        <w:spacing w:line="276" w:lineRule="auto"/>
        <w:jc w:val="center"/>
        <w:rPr>
          <w:b/>
          <w:bCs/>
          <w:sz w:val="48"/>
          <w:szCs w:val="40"/>
        </w:rPr>
      </w:pPr>
    </w:p>
    <w:p w14:paraId="1F937122" w14:textId="00CA5D1B" w:rsidR="0070570F" w:rsidRPr="00D05535" w:rsidRDefault="00D05535" w:rsidP="00E263AE">
      <w:pPr>
        <w:pStyle w:val="Brdtekst"/>
        <w:spacing w:line="276" w:lineRule="auto"/>
        <w:jc w:val="center"/>
        <w:rPr>
          <w:b/>
          <w:bCs/>
          <w:sz w:val="36"/>
          <w:szCs w:val="28"/>
        </w:rPr>
      </w:pPr>
      <w:r w:rsidRPr="00D05535">
        <w:rPr>
          <w:b/>
          <w:bCs/>
          <w:sz w:val="36"/>
          <w:szCs w:val="28"/>
        </w:rPr>
        <w:t xml:space="preserve">TEMPLATE FOR NON-BINDING MARKET DEMAND INDICATIONS FOR INCREMENTAL CAPACITY </w:t>
      </w:r>
    </w:p>
    <w:p w14:paraId="4C9BDA1E" w14:textId="3F16D17A" w:rsidR="00E263AE" w:rsidRPr="00D05535" w:rsidRDefault="00D05535" w:rsidP="00E263AE">
      <w:pPr>
        <w:pStyle w:val="Brdtekst"/>
        <w:spacing w:line="276" w:lineRule="auto"/>
        <w:jc w:val="center"/>
        <w:rPr>
          <w:b/>
          <w:bCs/>
          <w:sz w:val="36"/>
          <w:szCs w:val="28"/>
        </w:rPr>
      </w:pPr>
      <w:r w:rsidRPr="00D05535">
        <w:rPr>
          <w:b/>
          <w:bCs/>
          <w:sz w:val="36"/>
          <w:szCs w:val="28"/>
        </w:rPr>
        <w:t>(MARKET TEST)</w:t>
      </w:r>
    </w:p>
    <w:p w14:paraId="120B930F" w14:textId="77777777" w:rsidR="00E263AE" w:rsidRDefault="00E263AE" w:rsidP="00E263AE">
      <w:pPr>
        <w:pStyle w:val="Signature"/>
        <w:spacing w:after="0"/>
        <w:jc w:val="center"/>
        <w:rPr>
          <w:sz w:val="24"/>
          <w:szCs w:val="24"/>
        </w:rPr>
      </w:pPr>
    </w:p>
    <w:p w14:paraId="611557FA" w14:textId="77777777" w:rsidR="00E263AE" w:rsidRDefault="00E263AE" w:rsidP="00E263AE">
      <w:pPr>
        <w:pStyle w:val="Signature"/>
        <w:spacing w:after="0"/>
        <w:jc w:val="center"/>
        <w:rPr>
          <w:sz w:val="24"/>
          <w:szCs w:val="24"/>
        </w:rPr>
      </w:pPr>
    </w:p>
    <w:p w14:paraId="0ADCEE23" w14:textId="77777777" w:rsidR="00E263AE" w:rsidRDefault="00E263AE" w:rsidP="00E263AE">
      <w:pPr>
        <w:pStyle w:val="Signature"/>
        <w:spacing w:after="0"/>
        <w:jc w:val="center"/>
        <w:rPr>
          <w:sz w:val="24"/>
          <w:szCs w:val="24"/>
        </w:rPr>
      </w:pPr>
    </w:p>
    <w:p w14:paraId="58A85FCC" w14:textId="77777777" w:rsidR="00FD433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6FFFF5" w14:textId="77777777" w:rsidR="00FD433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BB3498" w14:textId="77777777" w:rsidR="00FD433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DD75D9" w14:textId="77777777" w:rsidR="00FD433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3FEDC61" w14:textId="77777777" w:rsidR="00FD433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5920D9" w14:textId="77777777" w:rsidR="00FD433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4DF3BA" w14:textId="77777777" w:rsidR="00FD433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8C310A" w14:textId="77777777" w:rsidR="00740C79" w:rsidRDefault="00740C79" w:rsidP="00E263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4219E2" w14:textId="5E7BE7EC" w:rsidR="00FD4334" w:rsidRPr="00FD4334" w:rsidRDefault="00FD4334" w:rsidP="00FD4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Calibri" w:cs="Calibri"/>
          <w:color w:val="000000"/>
        </w:rPr>
      </w:pPr>
      <w:r w:rsidRPr="00FD4334">
        <w:rPr>
          <w:rFonts w:asciiTheme="minorHAnsi" w:hAnsiTheme="minorHAnsi" w:cstheme="minorHAnsi"/>
          <w:sz w:val="28"/>
          <w:szCs w:val="28"/>
        </w:rPr>
        <w:t xml:space="preserve">By filling out this form, the </w:t>
      </w:r>
      <w:r w:rsidR="002838AA">
        <w:rPr>
          <w:rFonts w:asciiTheme="minorHAnsi" w:hAnsiTheme="minorHAnsi" w:cstheme="minorHAnsi"/>
          <w:sz w:val="28"/>
          <w:szCs w:val="28"/>
        </w:rPr>
        <w:t xml:space="preserve">participant </w:t>
      </w:r>
      <w:r w:rsidR="00021F17">
        <w:rPr>
          <w:rFonts w:asciiTheme="minorHAnsi" w:hAnsiTheme="minorHAnsi" w:cstheme="minorHAnsi"/>
          <w:sz w:val="28"/>
          <w:szCs w:val="28"/>
        </w:rPr>
        <w:t xml:space="preserve">in </w:t>
      </w:r>
      <w:r w:rsidR="002838AA">
        <w:rPr>
          <w:rFonts w:asciiTheme="minorHAnsi" w:hAnsiTheme="minorHAnsi" w:cstheme="minorHAnsi"/>
          <w:sz w:val="28"/>
          <w:szCs w:val="28"/>
        </w:rPr>
        <w:t xml:space="preserve">this </w:t>
      </w:r>
      <w:r w:rsidR="00021F17">
        <w:rPr>
          <w:rFonts w:asciiTheme="minorHAnsi" w:hAnsiTheme="minorHAnsi" w:cstheme="minorHAnsi"/>
          <w:sz w:val="28"/>
          <w:szCs w:val="28"/>
        </w:rPr>
        <w:t>M</w:t>
      </w:r>
      <w:r w:rsidR="002838AA">
        <w:rPr>
          <w:rFonts w:asciiTheme="minorHAnsi" w:hAnsiTheme="minorHAnsi" w:cstheme="minorHAnsi"/>
          <w:sz w:val="28"/>
          <w:szCs w:val="28"/>
        </w:rPr>
        <w:t xml:space="preserve">arket </w:t>
      </w:r>
      <w:r w:rsidR="00021F17">
        <w:rPr>
          <w:rFonts w:asciiTheme="minorHAnsi" w:hAnsiTheme="minorHAnsi" w:cstheme="minorHAnsi"/>
          <w:sz w:val="28"/>
          <w:szCs w:val="28"/>
        </w:rPr>
        <w:t>T</w:t>
      </w:r>
      <w:r w:rsidR="002838AA">
        <w:rPr>
          <w:rFonts w:asciiTheme="minorHAnsi" w:hAnsiTheme="minorHAnsi" w:cstheme="minorHAnsi"/>
          <w:sz w:val="28"/>
          <w:szCs w:val="28"/>
        </w:rPr>
        <w:t xml:space="preserve">est </w:t>
      </w:r>
      <w:r w:rsidRPr="00FD4334">
        <w:rPr>
          <w:rFonts w:asciiTheme="minorHAnsi" w:hAnsiTheme="minorHAnsi" w:cstheme="minorHAnsi"/>
          <w:sz w:val="28"/>
          <w:szCs w:val="28"/>
        </w:rPr>
        <w:t>agrees that th</w:t>
      </w:r>
      <w:r w:rsidR="00BA740B">
        <w:rPr>
          <w:rFonts w:asciiTheme="minorHAnsi" w:hAnsiTheme="minorHAnsi" w:cstheme="minorHAnsi"/>
          <w:sz w:val="28"/>
          <w:szCs w:val="28"/>
        </w:rPr>
        <w:t>e</w:t>
      </w:r>
      <w:r w:rsidRPr="00FD4334">
        <w:rPr>
          <w:rFonts w:asciiTheme="minorHAnsi" w:hAnsiTheme="minorHAnsi" w:cstheme="minorHAnsi"/>
          <w:sz w:val="28"/>
          <w:szCs w:val="28"/>
        </w:rPr>
        <w:t xml:space="preserve"> document including all data </w:t>
      </w:r>
      <w:r w:rsidR="00021F17">
        <w:rPr>
          <w:rFonts w:asciiTheme="minorHAnsi" w:hAnsiTheme="minorHAnsi" w:cstheme="minorHAnsi"/>
          <w:sz w:val="28"/>
          <w:szCs w:val="28"/>
        </w:rPr>
        <w:t>on</w:t>
      </w:r>
      <w:r w:rsidRPr="00FD4334">
        <w:rPr>
          <w:rFonts w:asciiTheme="minorHAnsi" w:hAnsiTheme="minorHAnsi" w:cstheme="minorHAnsi"/>
          <w:sz w:val="28"/>
          <w:szCs w:val="28"/>
        </w:rPr>
        <w:t xml:space="preserve"> th</w:t>
      </w:r>
      <w:r w:rsidR="002838AA">
        <w:rPr>
          <w:rFonts w:asciiTheme="minorHAnsi" w:hAnsiTheme="minorHAnsi" w:cstheme="minorHAnsi"/>
          <w:sz w:val="28"/>
          <w:szCs w:val="28"/>
        </w:rPr>
        <w:t>is</w:t>
      </w:r>
      <w:r w:rsidRPr="00FD4334">
        <w:rPr>
          <w:rFonts w:asciiTheme="minorHAnsi" w:hAnsiTheme="minorHAnsi" w:cstheme="minorHAnsi"/>
          <w:sz w:val="28"/>
          <w:szCs w:val="28"/>
        </w:rPr>
        <w:t xml:space="preserve"> </w:t>
      </w:r>
      <w:r w:rsidR="002838AA">
        <w:rPr>
          <w:rFonts w:asciiTheme="minorHAnsi" w:hAnsiTheme="minorHAnsi" w:cstheme="minorHAnsi"/>
          <w:sz w:val="28"/>
          <w:szCs w:val="28"/>
        </w:rPr>
        <w:t>participant</w:t>
      </w:r>
      <w:r w:rsidRPr="00FD4334">
        <w:rPr>
          <w:rFonts w:asciiTheme="minorHAnsi" w:hAnsiTheme="minorHAnsi" w:cstheme="minorHAnsi"/>
          <w:sz w:val="28"/>
          <w:szCs w:val="28"/>
        </w:rPr>
        <w:t xml:space="preserve"> can be shared by the receiving Transmission System Operator with other Transmission System Operators for</w:t>
      </w:r>
      <w:r w:rsidR="00021F17">
        <w:rPr>
          <w:rFonts w:asciiTheme="minorHAnsi" w:hAnsiTheme="minorHAnsi" w:cstheme="minorHAnsi"/>
          <w:sz w:val="28"/>
          <w:szCs w:val="28"/>
        </w:rPr>
        <w:t xml:space="preserve"> the purpose of</w:t>
      </w:r>
      <w:r w:rsidRPr="00FD4334">
        <w:rPr>
          <w:rFonts w:asciiTheme="minorHAnsi" w:hAnsiTheme="minorHAnsi" w:cstheme="minorHAnsi"/>
          <w:sz w:val="28"/>
          <w:szCs w:val="28"/>
        </w:rPr>
        <w:t xml:space="preserve"> assessing the demand for incremental capacity </w:t>
      </w:r>
      <w:r w:rsidR="002432EB" w:rsidRPr="002432EB">
        <w:rPr>
          <w:rFonts w:asciiTheme="minorHAnsi" w:hAnsiTheme="minorHAnsi" w:cstheme="minorHAnsi"/>
          <w:sz w:val="28"/>
          <w:szCs w:val="28"/>
        </w:rPr>
        <w:t>in the overall system/market area</w:t>
      </w:r>
      <w:r w:rsidR="002432EB">
        <w:rPr>
          <w:rFonts w:asciiTheme="minorHAnsi" w:hAnsiTheme="minorHAnsi" w:cstheme="minorHAnsi"/>
          <w:sz w:val="28"/>
          <w:szCs w:val="28"/>
        </w:rPr>
        <w:t>.</w:t>
      </w:r>
    </w:p>
    <w:p w14:paraId="4DE7D75B" w14:textId="77777777" w:rsidR="00FD4334" w:rsidRDefault="00E263AE" w:rsidP="00E263AE">
      <w:r>
        <w:br w:type="page"/>
      </w:r>
    </w:p>
    <w:p w14:paraId="523D993F" w14:textId="77777777" w:rsidR="00FD4334" w:rsidRDefault="00FD4334" w:rsidP="00E263AE"/>
    <w:p w14:paraId="202CE1E7" w14:textId="77777777" w:rsidR="00FD4334" w:rsidRDefault="00FD4334" w:rsidP="00E263AE">
      <w:pPr>
        <w:rPr>
          <w:rFonts w:eastAsia="Calibri" w:cs="Calibri"/>
          <w:color w:val="000000"/>
        </w:rPr>
      </w:pPr>
    </w:p>
    <w:p w14:paraId="74E3107D" w14:textId="77777777" w:rsidR="00E263AE" w:rsidRDefault="00E263AE" w:rsidP="00AB52A1">
      <w:pPr>
        <w:pStyle w:val="Signature"/>
        <w:numPr>
          <w:ilvl w:val="0"/>
          <w:numId w:val="13"/>
        </w:numPr>
        <w:spacing w:before="240"/>
        <w:ind w:left="283" w:hanging="283"/>
        <w:jc w:val="both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Background</w:t>
      </w:r>
    </w:p>
    <w:p w14:paraId="45FC86BE" w14:textId="39ABBC14" w:rsidR="00E263AE" w:rsidRDefault="005E2C20" w:rsidP="00E263AE">
      <w:pPr>
        <w:pStyle w:val="Signature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In order to harmonize</w:t>
      </w:r>
      <w:r w:rsidR="00761992">
        <w:rPr>
          <w:sz w:val="24"/>
          <w:szCs w:val="24"/>
        </w:rPr>
        <w:t xml:space="preserve"> the process for </w:t>
      </w:r>
      <w:r>
        <w:rPr>
          <w:sz w:val="24"/>
          <w:szCs w:val="24"/>
        </w:rPr>
        <w:t>developing</w:t>
      </w:r>
      <w:r w:rsidR="00F82A16">
        <w:rPr>
          <w:sz w:val="24"/>
          <w:szCs w:val="24"/>
        </w:rPr>
        <w:t xml:space="preserve"> </w:t>
      </w:r>
      <w:r w:rsidR="000335C3">
        <w:t xml:space="preserve">incremental </w:t>
      </w:r>
      <w:r w:rsidR="007431C2">
        <w:rPr>
          <w:sz w:val="24"/>
          <w:szCs w:val="24"/>
        </w:rPr>
        <w:t>capacit</w:t>
      </w:r>
      <w:r>
        <w:rPr>
          <w:sz w:val="24"/>
          <w:szCs w:val="24"/>
        </w:rPr>
        <w:t>y</w:t>
      </w:r>
      <w:r w:rsidR="007431C2">
        <w:rPr>
          <w:sz w:val="24"/>
          <w:szCs w:val="24"/>
        </w:rPr>
        <w:t xml:space="preserve">, rules </w:t>
      </w:r>
      <w:r w:rsidR="00F82A16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7431C2">
        <w:rPr>
          <w:sz w:val="24"/>
          <w:szCs w:val="24"/>
        </w:rPr>
        <w:t xml:space="preserve">incremental capacity have been included in the </w:t>
      </w:r>
      <w:r w:rsidR="00AC193F">
        <w:rPr>
          <w:sz w:val="24"/>
          <w:szCs w:val="24"/>
        </w:rPr>
        <w:t xml:space="preserve">Commission Regulation (EU) 2017/459 </w:t>
      </w:r>
      <w:r>
        <w:rPr>
          <w:sz w:val="24"/>
          <w:szCs w:val="24"/>
        </w:rPr>
        <w:t>dated</w:t>
      </w:r>
      <w:r w:rsidR="00AC193F">
        <w:rPr>
          <w:sz w:val="24"/>
          <w:szCs w:val="24"/>
        </w:rPr>
        <w:t xml:space="preserve"> March</w:t>
      </w:r>
      <w:r>
        <w:rPr>
          <w:sz w:val="24"/>
          <w:szCs w:val="24"/>
        </w:rPr>
        <w:t xml:space="preserve"> 16</w:t>
      </w:r>
      <w:r w:rsidRPr="005E2C20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 2017,</w:t>
      </w:r>
      <w:r w:rsidR="00AC193F">
        <w:rPr>
          <w:sz w:val="24"/>
          <w:szCs w:val="24"/>
        </w:rPr>
        <w:t xml:space="preserve"> on establishing </w:t>
      </w:r>
      <w:r>
        <w:rPr>
          <w:sz w:val="24"/>
          <w:szCs w:val="24"/>
        </w:rPr>
        <w:t>the</w:t>
      </w:r>
      <w:r w:rsidR="00AC193F">
        <w:rPr>
          <w:sz w:val="24"/>
          <w:szCs w:val="24"/>
        </w:rPr>
        <w:t xml:space="preserve"> network code on capacity allocation mechanisms in gas transmission systems</w:t>
      </w:r>
      <w:r>
        <w:rPr>
          <w:sz w:val="24"/>
          <w:szCs w:val="24"/>
        </w:rPr>
        <w:t xml:space="preserve">, </w:t>
      </w:r>
      <w:r w:rsidR="00AC193F">
        <w:rPr>
          <w:sz w:val="24"/>
          <w:szCs w:val="24"/>
        </w:rPr>
        <w:t xml:space="preserve">hereinafter referred to </w:t>
      </w:r>
      <w:r w:rsidR="00494D22">
        <w:rPr>
          <w:sz w:val="24"/>
          <w:szCs w:val="24"/>
        </w:rPr>
        <w:t>as</w:t>
      </w:r>
      <w:r w:rsidR="00F82A16">
        <w:rPr>
          <w:sz w:val="24"/>
          <w:szCs w:val="24"/>
        </w:rPr>
        <w:t>:</w:t>
      </w:r>
      <w:r w:rsidR="00494D22">
        <w:rPr>
          <w:sz w:val="24"/>
          <w:szCs w:val="24"/>
        </w:rPr>
        <w:t xml:space="preserve"> </w:t>
      </w:r>
      <w:r w:rsidR="007431C2">
        <w:rPr>
          <w:sz w:val="24"/>
          <w:szCs w:val="24"/>
        </w:rPr>
        <w:t>C</w:t>
      </w:r>
      <w:r w:rsidR="00343628">
        <w:rPr>
          <w:sz w:val="24"/>
          <w:szCs w:val="24"/>
        </w:rPr>
        <w:t>A</w:t>
      </w:r>
      <w:r w:rsidR="007431C2">
        <w:rPr>
          <w:sz w:val="24"/>
          <w:szCs w:val="24"/>
        </w:rPr>
        <w:t>M NC.</w:t>
      </w:r>
    </w:p>
    <w:p w14:paraId="363824B7" w14:textId="306F5CC1" w:rsidR="00AC193F" w:rsidRDefault="005E2C20" w:rsidP="00E263AE">
      <w:pPr>
        <w:pStyle w:val="Signature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GASTRANS d.o.o. Novi Sad is conducting </w:t>
      </w:r>
      <w:r w:rsidR="0070570F">
        <w:rPr>
          <w:sz w:val="24"/>
          <w:szCs w:val="24"/>
        </w:rPr>
        <w:t>the assessment of</w:t>
      </w:r>
      <w:r>
        <w:rPr>
          <w:sz w:val="24"/>
          <w:szCs w:val="24"/>
        </w:rPr>
        <w:t xml:space="preserve"> the</w:t>
      </w:r>
      <w:r w:rsidR="0070570F">
        <w:rPr>
          <w:sz w:val="24"/>
          <w:szCs w:val="24"/>
        </w:rPr>
        <w:t xml:space="preserve"> demand for incremental capacity (hereinafter referred to as Market test) </w:t>
      </w:r>
      <w:r>
        <w:rPr>
          <w:sz w:val="24"/>
          <w:szCs w:val="24"/>
        </w:rPr>
        <w:t>in accordance with Article 25</w:t>
      </w:r>
      <w:r w:rsidR="00AC19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  <w:r w:rsidR="00784946" w:rsidRPr="00784946">
        <w:rPr>
          <w:sz w:val="24"/>
          <w:szCs w:val="24"/>
          <w:lang w:val="en-GB"/>
        </w:rPr>
        <w:t>Regulation on network codes</w:t>
      </w:r>
      <w:r w:rsidR="00784946">
        <w:rPr>
          <w:sz w:val="24"/>
          <w:szCs w:val="24"/>
          <w:lang w:val="en-GB"/>
        </w:rPr>
        <w:t xml:space="preserve"> </w:t>
      </w:r>
      <w:r w:rsidR="00784946" w:rsidRPr="00784946">
        <w:rPr>
          <w:sz w:val="24"/>
          <w:szCs w:val="24"/>
          <w:lang w:val="en-GB"/>
        </w:rPr>
        <w:t xml:space="preserve">related to the calculation and allocation of capacities for natural gas transmission </w:t>
      </w:r>
      <w:r w:rsidR="00784946">
        <w:rPr>
          <w:sz w:val="24"/>
          <w:szCs w:val="24"/>
          <w:lang w:val="en-GB"/>
        </w:rPr>
        <w:t>(Official Gazette of the RS, No. 112/2022; hereinafter the Regulation), which is harmonized with CAM NC</w:t>
      </w:r>
      <w:r w:rsidR="00AB668F">
        <w:rPr>
          <w:sz w:val="24"/>
          <w:szCs w:val="24"/>
          <w:lang w:val="en-GB"/>
        </w:rPr>
        <w:t>,</w:t>
      </w:r>
      <w:r w:rsidR="00784946">
        <w:rPr>
          <w:sz w:val="24"/>
          <w:szCs w:val="24"/>
          <w:lang w:val="en-GB"/>
        </w:rPr>
        <w:t xml:space="preserve"> and Article 9 of the Gas Transmission Network Code (hereinafter – NC). </w:t>
      </w:r>
    </w:p>
    <w:p w14:paraId="7AB2FACC" w14:textId="7A5AE046" w:rsidR="00E810AC" w:rsidRDefault="00EE1482" w:rsidP="00E263AE">
      <w:pPr>
        <w:pStyle w:val="Signature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Article 9 of </w:t>
      </w:r>
      <w:r w:rsidR="00AC193F">
        <w:rPr>
          <w:sz w:val="24"/>
          <w:szCs w:val="24"/>
        </w:rPr>
        <w:t>NC</w:t>
      </w:r>
      <w:r>
        <w:rPr>
          <w:sz w:val="24"/>
          <w:szCs w:val="24"/>
        </w:rPr>
        <w:t xml:space="preserve">, </w:t>
      </w:r>
      <w:r w:rsidR="00784946">
        <w:rPr>
          <w:sz w:val="24"/>
          <w:szCs w:val="24"/>
        </w:rPr>
        <w:t xml:space="preserve">the </w:t>
      </w:r>
      <w:r w:rsidR="00EB5035">
        <w:rPr>
          <w:sz w:val="24"/>
          <w:szCs w:val="24"/>
        </w:rPr>
        <w:t xml:space="preserve">transporter </w:t>
      </w:r>
      <w:r w:rsidR="00784946">
        <w:rPr>
          <w:sz w:val="24"/>
          <w:szCs w:val="24"/>
        </w:rPr>
        <w:t>shall</w:t>
      </w:r>
      <w:r w:rsidR="00AC193F">
        <w:rPr>
          <w:sz w:val="24"/>
          <w:szCs w:val="24"/>
        </w:rPr>
        <w:t xml:space="preserve"> conduct </w:t>
      </w:r>
      <w:r w:rsidR="00784946">
        <w:rPr>
          <w:sz w:val="24"/>
          <w:szCs w:val="24"/>
        </w:rPr>
        <w:t xml:space="preserve">a </w:t>
      </w:r>
      <w:r w:rsidR="00AC193F">
        <w:rPr>
          <w:sz w:val="24"/>
          <w:szCs w:val="24"/>
        </w:rPr>
        <w:t xml:space="preserve">Market Test at least every </w:t>
      </w:r>
      <w:r w:rsidR="00784946">
        <w:rPr>
          <w:sz w:val="24"/>
          <w:szCs w:val="24"/>
        </w:rPr>
        <w:t>two (2) years starting from the date of commencement of commercial operation of the gas pipeline</w:t>
      </w:r>
      <w:r w:rsidR="0070570F">
        <w:rPr>
          <w:sz w:val="24"/>
          <w:szCs w:val="24"/>
        </w:rPr>
        <w:t>.</w:t>
      </w:r>
      <w:r w:rsidR="00AC193F">
        <w:rPr>
          <w:sz w:val="24"/>
          <w:szCs w:val="24"/>
        </w:rPr>
        <w:t xml:space="preserve"> </w:t>
      </w:r>
    </w:p>
    <w:p w14:paraId="03CA0044" w14:textId="085AF33D" w:rsidR="007608FB" w:rsidRDefault="00784946" w:rsidP="00E263AE">
      <w:pPr>
        <w:pStyle w:val="Signature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The Market Test procedure involves</w:t>
      </w:r>
      <w:r w:rsidR="007608FB">
        <w:rPr>
          <w:sz w:val="24"/>
          <w:szCs w:val="24"/>
        </w:rPr>
        <w:t xml:space="preserve"> several phases</w:t>
      </w:r>
      <w:r w:rsidR="005251E6">
        <w:rPr>
          <w:sz w:val="24"/>
          <w:szCs w:val="24"/>
        </w:rPr>
        <w:t>,</w:t>
      </w:r>
      <w:r w:rsidR="007608FB">
        <w:rPr>
          <w:sz w:val="24"/>
          <w:szCs w:val="24"/>
        </w:rPr>
        <w:t xml:space="preserve"> including certain </w:t>
      </w:r>
      <w:r w:rsidR="005251E6">
        <w:rPr>
          <w:sz w:val="24"/>
          <w:szCs w:val="24"/>
        </w:rPr>
        <w:t>conditions</w:t>
      </w:r>
      <w:r w:rsidR="007608FB">
        <w:rPr>
          <w:sz w:val="24"/>
          <w:szCs w:val="24"/>
        </w:rPr>
        <w:t xml:space="preserve"> that need to be fulfilled </w:t>
      </w:r>
      <w:r w:rsidR="004208F8">
        <w:rPr>
          <w:sz w:val="24"/>
          <w:szCs w:val="24"/>
        </w:rPr>
        <w:t>prior to</w:t>
      </w:r>
      <w:r w:rsidR="007608FB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7608FB">
        <w:rPr>
          <w:sz w:val="24"/>
          <w:szCs w:val="24"/>
        </w:rPr>
        <w:t xml:space="preserve"> </w:t>
      </w:r>
      <w:r w:rsidR="004208F8">
        <w:rPr>
          <w:sz w:val="24"/>
          <w:szCs w:val="24"/>
        </w:rPr>
        <w:t xml:space="preserve">commencement of the capacity expansion project </w:t>
      </w:r>
      <w:r w:rsidR="007608FB">
        <w:rPr>
          <w:sz w:val="24"/>
          <w:szCs w:val="24"/>
        </w:rPr>
        <w:t xml:space="preserve">and </w:t>
      </w:r>
      <w:r w:rsidR="004208F8">
        <w:rPr>
          <w:sz w:val="24"/>
          <w:szCs w:val="24"/>
        </w:rPr>
        <w:t xml:space="preserve">the construction of </w:t>
      </w:r>
      <w:r w:rsidR="007608FB">
        <w:rPr>
          <w:sz w:val="24"/>
          <w:szCs w:val="24"/>
        </w:rPr>
        <w:t>new capacity.</w:t>
      </w:r>
    </w:p>
    <w:p w14:paraId="7778F0FD" w14:textId="37F23061" w:rsidR="007608FB" w:rsidRDefault="00784946" w:rsidP="00E263AE">
      <w:pPr>
        <w:pStyle w:val="Signature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The Market Test procedure</w:t>
      </w:r>
      <w:r w:rsidR="00591599" w:rsidRPr="004E7C56">
        <w:rPr>
          <w:sz w:val="24"/>
          <w:szCs w:val="24"/>
        </w:rPr>
        <w:t xml:space="preserve"> </w:t>
      </w:r>
      <w:r>
        <w:rPr>
          <w:sz w:val="24"/>
          <w:szCs w:val="24"/>
        </w:rPr>
        <w:t>begins</w:t>
      </w:r>
      <w:r w:rsidR="00591599" w:rsidRPr="004E7C56">
        <w:rPr>
          <w:sz w:val="24"/>
          <w:szCs w:val="24"/>
        </w:rPr>
        <w:t xml:space="preserve"> with the demand assessment pha</w:t>
      </w:r>
      <w:r w:rsidR="004208F8">
        <w:rPr>
          <w:sz w:val="24"/>
          <w:szCs w:val="24"/>
        </w:rPr>
        <w:t xml:space="preserve">se conducted by </w:t>
      </w:r>
      <w:r w:rsidR="00591599" w:rsidRPr="004E7C56">
        <w:rPr>
          <w:sz w:val="24"/>
          <w:szCs w:val="24"/>
        </w:rPr>
        <w:t xml:space="preserve">the Transmission System Operator (TSO) </w:t>
      </w:r>
      <w:r w:rsidR="004208F8">
        <w:rPr>
          <w:sz w:val="24"/>
          <w:szCs w:val="24"/>
        </w:rPr>
        <w:t>in parallel with the announcement of the yearly</w:t>
      </w:r>
      <w:r w:rsidR="00591599" w:rsidRPr="004E7C56">
        <w:rPr>
          <w:sz w:val="24"/>
          <w:szCs w:val="24"/>
        </w:rPr>
        <w:t xml:space="preserve"> firm capacity auction. </w:t>
      </w:r>
      <w:r w:rsidR="004208F8">
        <w:rPr>
          <w:sz w:val="24"/>
          <w:szCs w:val="24"/>
        </w:rPr>
        <w:t>At the outset of</w:t>
      </w:r>
      <w:r w:rsidR="00A66E12">
        <w:rPr>
          <w:sz w:val="24"/>
          <w:szCs w:val="24"/>
        </w:rPr>
        <w:t xml:space="preserve"> this phase</w:t>
      </w:r>
      <w:r w:rsidR="004208F8">
        <w:rPr>
          <w:sz w:val="24"/>
          <w:szCs w:val="24"/>
        </w:rPr>
        <w:t>,</w:t>
      </w:r>
      <w:r w:rsidR="00A66E12">
        <w:rPr>
          <w:sz w:val="24"/>
          <w:szCs w:val="24"/>
        </w:rPr>
        <w:t xml:space="preserve"> </w:t>
      </w:r>
      <w:r w:rsidR="004208F8">
        <w:rPr>
          <w:sz w:val="24"/>
          <w:szCs w:val="24"/>
        </w:rPr>
        <w:t xml:space="preserve">participants in the natural gas market may </w:t>
      </w:r>
      <w:r w:rsidR="00591599" w:rsidRPr="004E7C56">
        <w:rPr>
          <w:sz w:val="24"/>
          <w:szCs w:val="24"/>
        </w:rPr>
        <w:t xml:space="preserve">submit non-binding demand indications within eight weeks after the </w:t>
      </w:r>
      <w:r w:rsidR="004208F8">
        <w:rPr>
          <w:sz w:val="24"/>
          <w:szCs w:val="24"/>
        </w:rPr>
        <w:t>date of publishing the Market Test invitation</w:t>
      </w:r>
      <w:r w:rsidR="00591599" w:rsidRPr="004E7C56">
        <w:rPr>
          <w:sz w:val="24"/>
          <w:szCs w:val="24"/>
        </w:rPr>
        <w:t>.</w:t>
      </w:r>
      <w:r w:rsidR="00A1109E">
        <w:rPr>
          <w:sz w:val="24"/>
          <w:szCs w:val="24"/>
        </w:rPr>
        <w:t xml:space="preserve"> </w:t>
      </w:r>
    </w:p>
    <w:p w14:paraId="75C21444" w14:textId="5EA3E20B" w:rsidR="009511F5" w:rsidRDefault="004208F8" w:rsidP="00E263AE">
      <w:pPr>
        <w:pStyle w:val="Signature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Participants in the natural gas market </w:t>
      </w:r>
      <w:r w:rsidR="005251E6">
        <w:rPr>
          <w:sz w:val="24"/>
          <w:szCs w:val="24"/>
        </w:rPr>
        <w:t>may</w:t>
      </w:r>
      <w:r w:rsidR="009511F5">
        <w:rPr>
          <w:sz w:val="24"/>
          <w:szCs w:val="24"/>
        </w:rPr>
        <w:t xml:space="preserve"> also submit their non-binding demand indications after this deadline. In this case</w:t>
      </w:r>
      <w:r w:rsidR="005251E6">
        <w:rPr>
          <w:sz w:val="24"/>
          <w:szCs w:val="24"/>
        </w:rPr>
        <w:t>,</w:t>
      </w:r>
      <w:r w:rsidR="009511F5">
        <w:rPr>
          <w:sz w:val="24"/>
          <w:szCs w:val="24"/>
        </w:rPr>
        <w:t xml:space="preserve"> the TSO </w:t>
      </w:r>
      <w:r>
        <w:rPr>
          <w:sz w:val="24"/>
          <w:szCs w:val="24"/>
        </w:rPr>
        <w:t>may</w:t>
      </w:r>
      <w:r w:rsidR="009511F5">
        <w:rPr>
          <w:sz w:val="24"/>
          <w:szCs w:val="24"/>
        </w:rPr>
        <w:t xml:space="preserve"> decide if the indication can be included in the ongoing </w:t>
      </w:r>
      <w:r w:rsidR="004C1F2A">
        <w:rPr>
          <w:sz w:val="24"/>
          <w:szCs w:val="24"/>
        </w:rPr>
        <w:t xml:space="preserve">Market Test </w:t>
      </w:r>
      <w:r w:rsidR="009511F5">
        <w:rPr>
          <w:sz w:val="24"/>
          <w:szCs w:val="24"/>
        </w:rPr>
        <w:t xml:space="preserve">or if it will be used in the </w:t>
      </w:r>
      <w:r w:rsidR="004C1F2A">
        <w:rPr>
          <w:sz w:val="24"/>
          <w:szCs w:val="24"/>
        </w:rPr>
        <w:t>next one</w:t>
      </w:r>
      <w:r w:rsidR="009511F5">
        <w:rPr>
          <w:sz w:val="24"/>
          <w:szCs w:val="24"/>
        </w:rPr>
        <w:t>.</w:t>
      </w:r>
    </w:p>
    <w:p w14:paraId="5922D07B" w14:textId="0E0597DC" w:rsidR="00362D70" w:rsidRPr="008B3D32" w:rsidRDefault="005251E6" w:rsidP="00E263AE">
      <w:pPr>
        <w:pStyle w:val="Signature"/>
        <w:spacing w:before="2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 addition, p</w:t>
      </w:r>
      <w:r w:rsidR="00362D70" w:rsidRPr="008B3D32">
        <w:rPr>
          <w:color w:val="auto"/>
          <w:sz w:val="24"/>
          <w:szCs w:val="24"/>
        </w:rPr>
        <w:t xml:space="preserve">articipants </w:t>
      </w:r>
      <w:r w:rsidR="004C1F2A">
        <w:rPr>
          <w:color w:val="auto"/>
          <w:sz w:val="24"/>
          <w:szCs w:val="24"/>
        </w:rPr>
        <w:t>in the</w:t>
      </w:r>
      <w:r w:rsidR="00362D70" w:rsidRPr="008B3D32">
        <w:rPr>
          <w:color w:val="auto"/>
          <w:sz w:val="24"/>
          <w:szCs w:val="24"/>
        </w:rPr>
        <w:t xml:space="preserve"> natural gas market </w:t>
      </w:r>
      <w:r>
        <w:rPr>
          <w:color w:val="auto"/>
          <w:sz w:val="24"/>
          <w:szCs w:val="24"/>
        </w:rPr>
        <w:t>may</w:t>
      </w:r>
      <w:r w:rsidR="00362D70" w:rsidRPr="008B3D32">
        <w:rPr>
          <w:color w:val="auto"/>
          <w:sz w:val="24"/>
          <w:szCs w:val="24"/>
        </w:rPr>
        <w:t xml:space="preserve"> submit their non-binding demand indications for establishing new interconnection point(s).</w:t>
      </w:r>
    </w:p>
    <w:p w14:paraId="0BB4131F" w14:textId="77777777" w:rsidR="00E263AE" w:rsidRDefault="00E263AE" w:rsidP="00E263AE">
      <w:pPr>
        <w:pStyle w:val="Signature"/>
        <w:spacing w:before="240"/>
        <w:ind w:left="360"/>
        <w:jc w:val="both"/>
        <w:rPr>
          <w:sz w:val="24"/>
          <w:szCs w:val="24"/>
        </w:rPr>
      </w:pPr>
    </w:p>
    <w:p w14:paraId="164E401D" w14:textId="77777777" w:rsidR="00E263AE" w:rsidRDefault="00E263AE" w:rsidP="00E263AE">
      <w:pPr>
        <w:rPr>
          <w:rFonts w:eastAsia="Calibri" w:cs="Calibri"/>
          <w:color w:val="000000"/>
        </w:rPr>
      </w:pPr>
      <w:r>
        <w:br w:type="page"/>
      </w:r>
    </w:p>
    <w:p w14:paraId="52FE66AF" w14:textId="77777777" w:rsidR="00E263AE" w:rsidRPr="00E263AE" w:rsidRDefault="00E263AE" w:rsidP="00AB52A1">
      <w:pPr>
        <w:pStyle w:val="Signature"/>
        <w:numPr>
          <w:ilvl w:val="0"/>
          <w:numId w:val="13"/>
        </w:numPr>
        <w:spacing w:before="240"/>
        <w:ind w:left="283" w:hanging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Non-binding demand indications</w:t>
      </w:r>
    </w:p>
    <w:p w14:paraId="6F95F2E0" w14:textId="5B7B98BB" w:rsidR="00A66E12" w:rsidRPr="00225C4A" w:rsidRDefault="004C1F2A" w:rsidP="00F25796">
      <w:pPr>
        <w:pStyle w:val="NumPar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 order to comply with in compliance with the procedure outlined in Article 9 of the NC, as well as Article 25 paragraph 9 of the Regulation, the submission of non-binding incremental capacity </w:t>
      </w:r>
      <w:r w:rsidRPr="00225C4A">
        <w:rPr>
          <w:rFonts w:asciiTheme="minorHAnsi" w:hAnsiTheme="minorHAnsi" w:cstheme="minorHAnsi"/>
          <w:szCs w:val="24"/>
        </w:rPr>
        <w:t>demand indications</w:t>
      </w:r>
      <w:r>
        <w:rPr>
          <w:rFonts w:asciiTheme="minorHAnsi" w:hAnsiTheme="minorHAnsi" w:cstheme="minorHAnsi"/>
          <w:szCs w:val="24"/>
        </w:rPr>
        <w:t xml:space="preserve"> should contain the </w:t>
      </w:r>
      <w:r w:rsidR="00A66E12" w:rsidRPr="00225C4A">
        <w:rPr>
          <w:rFonts w:asciiTheme="minorHAnsi" w:hAnsiTheme="minorHAnsi" w:cstheme="minorHAnsi"/>
          <w:szCs w:val="24"/>
        </w:rPr>
        <w:t xml:space="preserve">following information: </w:t>
      </w:r>
    </w:p>
    <w:p w14:paraId="713A77D5" w14:textId="724B206A" w:rsidR="00A66E12" w:rsidRPr="00225C4A" w:rsidRDefault="004C1F2A" w:rsidP="00A66E12">
      <w:pPr>
        <w:pStyle w:val="Text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</w:t>
      </w:r>
      <w:r w:rsidR="00A66E12" w:rsidRPr="00225C4A">
        <w:rPr>
          <w:rFonts w:asciiTheme="minorHAnsi" w:hAnsiTheme="minorHAnsi" w:cstheme="minorHAnsi"/>
          <w:sz w:val="24"/>
          <w:szCs w:val="24"/>
        </w:rPr>
        <w:t xml:space="preserve"> two or more adjacent entry-exit systems between which</w:t>
      </w:r>
      <w:r>
        <w:rPr>
          <w:rFonts w:asciiTheme="minorHAnsi" w:hAnsiTheme="minorHAnsi" w:cstheme="minorHAnsi"/>
          <w:sz w:val="24"/>
          <w:szCs w:val="24"/>
        </w:rPr>
        <w:t xml:space="preserve"> the </w:t>
      </w:r>
      <w:r w:rsidR="00A66E12" w:rsidRPr="00225C4A">
        <w:rPr>
          <w:rFonts w:asciiTheme="minorHAnsi" w:hAnsiTheme="minorHAnsi" w:cstheme="minorHAnsi"/>
          <w:sz w:val="24"/>
          <w:szCs w:val="24"/>
        </w:rPr>
        <w:t>demand for incremental capacity</w:t>
      </w:r>
      <w:r>
        <w:rPr>
          <w:rFonts w:asciiTheme="minorHAnsi" w:hAnsiTheme="minorHAnsi" w:cstheme="minorHAnsi"/>
          <w:sz w:val="24"/>
          <w:szCs w:val="24"/>
        </w:rPr>
        <w:t xml:space="preserve"> is expressed</w:t>
      </w:r>
      <w:r w:rsidR="00A66E12" w:rsidRPr="00225C4A">
        <w:rPr>
          <w:rFonts w:asciiTheme="minorHAnsi" w:hAnsiTheme="minorHAnsi" w:cstheme="minorHAnsi"/>
          <w:sz w:val="24"/>
          <w:szCs w:val="24"/>
        </w:rPr>
        <w:t xml:space="preserve"> — on one or both sides </w:t>
      </w:r>
      <w:r w:rsidR="00A42C6D">
        <w:rPr>
          <w:rFonts w:asciiTheme="minorHAnsi" w:hAnsiTheme="minorHAnsi" w:cstheme="minorHAnsi"/>
          <w:sz w:val="24"/>
          <w:szCs w:val="24"/>
        </w:rPr>
        <w:t>of</w:t>
      </w:r>
      <w:r w:rsidR="00A66E12" w:rsidRPr="00225C4A">
        <w:rPr>
          <w:rFonts w:asciiTheme="minorHAnsi" w:hAnsiTheme="minorHAnsi" w:cstheme="minorHAnsi"/>
          <w:sz w:val="24"/>
          <w:szCs w:val="24"/>
        </w:rPr>
        <w:t xml:space="preserve"> an interconnection point —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66E12" w:rsidRPr="00225C4A">
        <w:rPr>
          <w:rFonts w:asciiTheme="minorHAnsi" w:hAnsiTheme="minorHAnsi" w:cstheme="minorHAnsi"/>
          <w:sz w:val="24"/>
          <w:szCs w:val="24"/>
        </w:rPr>
        <w:t>and the requested</w:t>
      </w:r>
      <w:r>
        <w:rPr>
          <w:rFonts w:asciiTheme="minorHAnsi" w:hAnsiTheme="minorHAnsi" w:cstheme="minorHAnsi"/>
          <w:sz w:val="24"/>
          <w:szCs w:val="24"/>
        </w:rPr>
        <w:t xml:space="preserve"> gas transmission</w:t>
      </w:r>
      <w:r w:rsidR="00A66E12" w:rsidRPr="00225C4A">
        <w:rPr>
          <w:rFonts w:asciiTheme="minorHAnsi" w:hAnsiTheme="minorHAnsi" w:cstheme="minorHAnsi"/>
          <w:sz w:val="24"/>
          <w:szCs w:val="24"/>
        </w:rPr>
        <w:t xml:space="preserve"> direction</w:t>
      </w:r>
      <w:r>
        <w:rPr>
          <w:rFonts w:asciiTheme="minorHAnsi" w:hAnsiTheme="minorHAnsi" w:cstheme="minorHAnsi"/>
          <w:sz w:val="24"/>
          <w:szCs w:val="24"/>
        </w:rPr>
        <w:t>.</w:t>
      </w:r>
      <w:r w:rsidR="00A66E12" w:rsidRPr="00225C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C4D693" w14:textId="049ECBDE" w:rsidR="00A66E12" w:rsidRPr="00225C4A" w:rsidRDefault="004C1F2A" w:rsidP="00A66E12">
      <w:pPr>
        <w:pStyle w:val="Text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A66E12" w:rsidRPr="00225C4A">
        <w:rPr>
          <w:rFonts w:asciiTheme="minorHAnsi" w:hAnsiTheme="minorHAnsi" w:cstheme="minorHAnsi"/>
          <w:sz w:val="24"/>
          <w:szCs w:val="24"/>
        </w:rPr>
        <w:t xml:space="preserve">he gas year(s) </w:t>
      </w:r>
      <w:r>
        <w:rPr>
          <w:rFonts w:asciiTheme="minorHAnsi" w:hAnsiTheme="minorHAnsi" w:cstheme="minorHAnsi"/>
          <w:sz w:val="24"/>
          <w:szCs w:val="24"/>
        </w:rPr>
        <w:t>to</w:t>
      </w:r>
      <w:r w:rsidR="00A66E12" w:rsidRPr="00225C4A">
        <w:rPr>
          <w:rFonts w:asciiTheme="minorHAnsi" w:hAnsiTheme="minorHAnsi" w:cstheme="minorHAnsi"/>
          <w:sz w:val="24"/>
          <w:szCs w:val="24"/>
        </w:rPr>
        <w:t xml:space="preserve"> which a demand for incremental capacity </w:t>
      </w:r>
      <w:r>
        <w:rPr>
          <w:rFonts w:asciiTheme="minorHAnsi" w:hAnsiTheme="minorHAnsi" w:cstheme="minorHAnsi"/>
          <w:sz w:val="24"/>
          <w:szCs w:val="24"/>
        </w:rPr>
        <w:t xml:space="preserve">refers (one line </w:t>
      </w:r>
      <w:r w:rsidRPr="004C1F2A">
        <w:rPr>
          <w:rFonts w:asciiTheme="minorHAnsi" w:hAnsiTheme="minorHAnsi" w:cstheme="minorHAnsi"/>
          <w:sz w:val="24"/>
          <w:szCs w:val="24"/>
        </w:rPr>
        <w:t xml:space="preserve">= </w:t>
      </w:r>
      <w:r>
        <w:rPr>
          <w:rFonts w:asciiTheme="minorHAnsi" w:hAnsiTheme="minorHAnsi" w:cstheme="minorHAnsi"/>
          <w:sz w:val="24"/>
          <w:szCs w:val="24"/>
        </w:rPr>
        <w:t>one</w:t>
      </w:r>
      <w:r>
        <w:rPr>
          <w:rFonts w:asciiTheme="minorHAnsi" w:hAnsiTheme="minorHAnsi"/>
          <w:lang w:val="en-US"/>
        </w:rPr>
        <w:t xml:space="preserve"> </w:t>
      </w:r>
      <w:r w:rsidRPr="004C1F2A">
        <w:rPr>
          <w:rFonts w:asciiTheme="minorHAnsi" w:hAnsiTheme="minorHAnsi" w:cstheme="minorHAnsi"/>
          <w:sz w:val="24"/>
          <w:szCs w:val="24"/>
        </w:rPr>
        <w:t xml:space="preserve">quantity of </w:t>
      </w:r>
      <w:r w:rsidR="00A42C6D">
        <w:rPr>
          <w:rFonts w:asciiTheme="minorHAnsi" w:hAnsiTheme="minorHAnsi" w:cstheme="minorHAnsi"/>
          <w:sz w:val="24"/>
          <w:szCs w:val="24"/>
        </w:rPr>
        <w:t>required</w:t>
      </w:r>
      <w:r w:rsidRPr="004C1F2A">
        <w:rPr>
          <w:rFonts w:asciiTheme="minorHAnsi" w:hAnsiTheme="minorHAnsi" w:cstheme="minorHAnsi"/>
          <w:sz w:val="24"/>
          <w:szCs w:val="24"/>
        </w:rPr>
        <w:t xml:space="preserve"> capacity</w:t>
      </w:r>
      <w:r>
        <w:rPr>
          <w:rFonts w:asciiTheme="minorHAnsi" w:hAnsiTheme="minorHAnsi" w:cstheme="minorHAnsi"/>
          <w:sz w:val="24"/>
          <w:szCs w:val="24"/>
        </w:rPr>
        <w:t>).</w:t>
      </w:r>
    </w:p>
    <w:p w14:paraId="7C50B96A" w14:textId="047B019B" w:rsidR="00A66E12" w:rsidRPr="00225C4A" w:rsidRDefault="00A42C6D" w:rsidP="00A66E12">
      <w:pPr>
        <w:pStyle w:val="Text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A66E12" w:rsidRPr="00225C4A">
        <w:rPr>
          <w:rFonts w:asciiTheme="minorHAnsi" w:hAnsiTheme="minorHAnsi" w:cstheme="minorHAnsi"/>
          <w:sz w:val="24"/>
          <w:szCs w:val="24"/>
        </w:rPr>
        <w:t>he amount of capacity demanded between the respective entry-exit systems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D135115" w14:textId="49781158" w:rsidR="00A42C6D" w:rsidRDefault="00A42C6D" w:rsidP="00225C4A">
      <w:pPr>
        <w:pStyle w:val="Text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type of capacity your demand refers to (further information should be specified in case the capacity in question is restricted / conditional)</w:t>
      </w:r>
    </w:p>
    <w:p w14:paraId="0C66411E" w14:textId="5141DEF1" w:rsidR="00225C4A" w:rsidRPr="00225C4A" w:rsidRDefault="00A42C6D" w:rsidP="00225C4A">
      <w:pPr>
        <w:pStyle w:val="Text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A66E12" w:rsidRPr="00225C4A">
        <w:rPr>
          <w:rFonts w:asciiTheme="minorHAnsi" w:hAnsiTheme="minorHAnsi" w:cstheme="minorHAnsi"/>
          <w:sz w:val="24"/>
          <w:szCs w:val="24"/>
        </w:rPr>
        <w:t>nformation on non-binding demand indications which were or will be submitted to other transmission system operators, in case</w:t>
      </w:r>
      <w:r>
        <w:rPr>
          <w:rFonts w:asciiTheme="minorHAnsi" w:hAnsiTheme="minorHAnsi" w:cstheme="minorHAnsi"/>
          <w:sz w:val="24"/>
          <w:szCs w:val="24"/>
        </w:rPr>
        <w:t>s when</w:t>
      </w:r>
      <w:r w:rsidR="00A66E12" w:rsidRPr="00225C4A">
        <w:rPr>
          <w:rFonts w:asciiTheme="minorHAnsi" w:hAnsiTheme="minorHAnsi" w:cstheme="minorHAnsi"/>
          <w:sz w:val="24"/>
          <w:szCs w:val="24"/>
        </w:rPr>
        <w:t xml:space="preserve"> such indications are linked to each other, such as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A66E12" w:rsidRPr="00225C4A">
        <w:rPr>
          <w:rFonts w:asciiTheme="minorHAnsi" w:hAnsiTheme="minorHAnsi" w:cstheme="minorHAnsi"/>
          <w:sz w:val="24"/>
          <w:szCs w:val="24"/>
        </w:rPr>
        <w:t xml:space="preserve">demand for capacities at several </w:t>
      </w:r>
      <w:r>
        <w:rPr>
          <w:rFonts w:asciiTheme="minorHAnsi" w:hAnsiTheme="minorHAnsi" w:cstheme="minorHAnsi"/>
          <w:sz w:val="24"/>
          <w:szCs w:val="24"/>
        </w:rPr>
        <w:t>inter-</w:t>
      </w:r>
      <w:r w:rsidR="00A66E12" w:rsidRPr="00225C4A">
        <w:rPr>
          <w:rFonts w:asciiTheme="minorHAnsi" w:hAnsiTheme="minorHAnsi" w:cstheme="minorHAnsi"/>
          <w:sz w:val="24"/>
          <w:szCs w:val="24"/>
        </w:rPr>
        <w:t>related interconnection points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409D1CC" w14:textId="40BABBD8" w:rsidR="00F06A01" w:rsidRPr="00225C4A" w:rsidRDefault="00A42C6D" w:rsidP="00225C4A">
      <w:pPr>
        <w:pStyle w:val="Text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Detailed </w:t>
      </w:r>
      <w:r w:rsidR="00D05535">
        <w:rPr>
          <w:rFonts w:asciiTheme="minorHAnsi" w:hAnsiTheme="minorHAnsi" w:cstheme="minorHAnsi"/>
          <w:sz w:val="24"/>
          <w:szCs w:val="24"/>
        </w:rPr>
        <w:t>conditions</w:t>
      </w:r>
      <w:r>
        <w:rPr>
          <w:rFonts w:asciiTheme="minorHAnsi" w:hAnsiTheme="minorHAnsi" w:cstheme="minorHAnsi"/>
          <w:sz w:val="24"/>
          <w:szCs w:val="24"/>
        </w:rPr>
        <w:t xml:space="preserve"> related to your demand indications referred to in the above items, if applicable (such as, for instance, incremental capacity demand along a route with more than two adjacent entry-exit systems, requirement to remove existing restrictions, etc.)</w:t>
      </w:r>
    </w:p>
    <w:p w14:paraId="27C24146" w14:textId="128F82F5" w:rsidR="00F06A01" w:rsidRPr="00225C4A" w:rsidRDefault="00F06A01" w:rsidP="00F06A01">
      <w:pPr>
        <w:pStyle w:val="Point1letter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4"/>
        </w:rPr>
      </w:pPr>
      <w:r w:rsidRPr="00225C4A">
        <w:rPr>
          <w:rStyle w:val="SubtleEmphasis"/>
          <w:rFonts w:asciiTheme="minorHAnsi" w:hAnsiTheme="minorHAnsi" w:cstheme="minorHAnsi"/>
          <w:iCs w:val="0"/>
          <w:sz w:val="24"/>
          <w:szCs w:val="24"/>
        </w:rPr>
        <w:t xml:space="preserve">Please fill in </w:t>
      </w:r>
      <w:r w:rsidRPr="00225C4A">
        <w:rPr>
          <w:rStyle w:val="SubtleEmphasis"/>
          <w:rFonts w:asciiTheme="minorHAnsi" w:hAnsiTheme="minorHAnsi" w:cstheme="minorHAnsi"/>
          <w:iCs w:val="0"/>
          <w:sz w:val="24"/>
          <w:szCs w:val="24"/>
          <w:u w:val="single"/>
        </w:rPr>
        <w:t>all</w:t>
      </w:r>
      <w:r w:rsidRPr="00225C4A">
        <w:rPr>
          <w:rStyle w:val="SubtleEmphasis"/>
          <w:rFonts w:asciiTheme="minorHAnsi" w:hAnsiTheme="minorHAnsi" w:cstheme="minorHAnsi"/>
          <w:iCs w:val="0"/>
          <w:sz w:val="24"/>
          <w:szCs w:val="24"/>
        </w:rPr>
        <w:t xml:space="preserve"> information requested under the </w:t>
      </w:r>
      <w:r w:rsidRPr="00225C4A">
        <w:rPr>
          <w:rFonts w:asciiTheme="minorHAnsi" w:hAnsiTheme="minorHAnsi" w:cstheme="minorHAnsi"/>
          <w:szCs w:val="24"/>
        </w:rPr>
        <w:t>points (1) to (</w:t>
      </w:r>
      <w:r w:rsidR="00041CED">
        <w:rPr>
          <w:rFonts w:asciiTheme="minorHAnsi" w:hAnsiTheme="minorHAnsi" w:cstheme="minorHAnsi"/>
          <w:szCs w:val="24"/>
        </w:rPr>
        <w:t>5</w:t>
      </w:r>
      <w:r w:rsidRPr="00225C4A">
        <w:rPr>
          <w:rFonts w:asciiTheme="minorHAnsi" w:hAnsiTheme="minorHAnsi" w:cstheme="minorHAnsi"/>
          <w:szCs w:val="24"/>
        </w:rPr>
        <w:t xml:space="preserve">) in the table below. </w:t>
      </w:r>
    </w:p>
    <w:p w14:paraId="7A8E2897" w14:textId="5D8B5B38" w:rsidR="00F06A01" w:rsidRPr="00225C4A" w:rsidRDefault="00F06A01" w:rsidP="00F06A01">
      <w:pPr>
        <w:pStyle w:val="Point1letter"/>
        <w:numPr>
          <w:ilvl w:val="0"/>
          <w:numId w:val="0"/>
        </w:numPr>
        <w:rPr>
          <w:rFonts w:asciiTheme="minorHAnsi" w:hAnsiTheme="minorHAnsi" w:cstheme="minorHAnsi"/>
          <w:szCs w:val="24"/>
        </w:rPr>
        <w:sectPr w:rsidR="00F06A01" w:rsidRPr="00225C4A" w:rsidSect="00FE43C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417" w:header="720" w:footer="255" w:gutter="0"/>
          <w:cols w:space="720"/>
          <w:titlePg/>
          <w:docGrid w:linePitch="326"/>
        </w:sectPr>
      </w:pPr>
    </w:p>
    <w:tbl>
      <w:tblPr>
        <w:tblStyle w:val="Gritternetztabelle6farbig1"/>
        <w:tblW w:w="12996" w:type="dxa"/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  <w:gridCol w:w="1624"/>
        <w:gridCol w:w="1625"/>
      </w:tblGrid>
      <w:tr w:rsidR="00F06A01" w:rsidRPr="00142BED" w14:paraId="6B89267C" w14:textId="77777777" w:rsidTr="007E4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gridSpan w:val="2"/>
          </w:tcPr>
          <w:p w14:paraId="32200449" w14:textId="77777777" w:rsidR="00F06A01" w:rsidRPr="000B1BF8" w:rsidRDefault="00F06A01" w:rsidP="007E4795">
            <w:pPr>
              <w:jc w:val="center"/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</w:pPr>
            <w:r w:rsidRPr="000B1BF8"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  <w:lastRenderedPageBreak/>
              <w:t>1</w:t>
            </w:r>
          </w:p>
        </w:tc>
        <w:tc>
          <w:tcPr>
            <w:tcW w:w="3249" w:type="dxa"/>
            <w:gridSpan w:val="2"/>
          </w:tcPr>
          <w:p w14:paraId="1151227D" w14:textId="77777777" w:rsidR="00F06A01" w:rsidRPr="000B1BF8" w:rsidRDefault="00F06A01" w:rsidP="007E47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0"/>
              </w:rPr>
            </w:pPr>
            <w:r w:rsidRPr="000B1BF8"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  <w:t>2</w:t>
            </w:r>
          </w:p>
        </w:tc>
        <w:tc>
          <w:tcPr>
            <w:tcW w:w="3249" w:type="dxa"/>
            <w:gridSpan w:val="2"/>
          </w:tcPr>
          <w:p w14:paraId="70A4D133" w14:textId="77777777" w:rsidR="00F06A01" w:rsidRPr="000B1BF8" w:rsidRDefault="00F06A01" w:rsidP="007E47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0"/>
              </w:rPr>
            </w:pPr>
            <w:r w:rsidRPr="000B1BF8">
              <w:rPr>
                <w:rFonts w:asciiTheme="minorHAnsi" w:hAnsiTheme="minorHAnsi"/>
                <w:color w:val="auto"/>
                <w:sz w:val="22"/>
                <w:szCs w:val="20"/>
              </w:rPr>
              <w:t>3</w:t>
            </w:r>
          </w:p>
        </w:tc>
        <w:tc>
          <w:tcPr>
            <w:tcW w:w="1624" w:type="dxa"/>
          </w:tcPr>
          <w:p w14:paraId="7DFA8FC7" w14:textId="77777777" w:rsidR="00F06A01" w:rsidRPr="00142BED" w:rsidRDefault="00F06A01" w:rsidP="007E47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BF8">
              <w:rPr>
                <w:rFonts w:asciiTheme="minorHAnsi" w:hAnsiTheme="minorHAnsi"/>
                <w:color w:val="auto"/>
                <w:sz w:val="22"/>
                <w:szCs w:val="20"/>
              </w:rPr>
              <w:t>4</w:t>
            </w:r>
          </w:p>
        </w:tc>
        <w:tc>
          <w:tcPr>
            <w:tcW w:w="1625" w:type="dxa"/>
          </w:tcPr>
          <w:p w14:paraId="106AC80C" w14:textId="77777777" w:rsidR="00F06A01" w:rsidRPr="00142BED" w:rsidRDefault="00F06A01" w:rsidP="007E47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1BF8">
              <w:rPr>
                <w:rFonts w:asciiTheme="minorHAnsi" w:hAnsiTheme="minorHAnsi"/>
                <w:color w:val="auto"/>
                <w:sz w:val="22"/>
                <w:szCs w:val="20"/>
              </w:rPr>
              <w:t>5</w:t>
            </w:r>
          </w:p>
        </w:tc>
      </w:tr>
      <w:tr w:rsidR="00F06A01" w14:paraId="5CFE5CDC" w14:textId="77777777" w:rsidTr="007E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079650BF" w14:textId="77777777" w:rsidR="00F06A01" w:rsidRPr="00621013" w:rsidRDefault="00F06A01" w:rsidP="007E4795">
            <w:pPr>
              <w:jc w:val="center"/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</w:pPr>
            <w:r w:rsidRPr="00621013"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  <w:t>From</w:t>
            </w:r>
            <w:r w:rsidRPr="00621013"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  <w:br/>
            </w:r>
            <w:r w:rsidRPr="00621013"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  <w:br/>
              <w:t xml:space="preserve"> [entry</w:t>
            </w:r>
            <w:r w:rsidRPr="00621013">
              <w:rPr>
                <w:rStyle w:val="SubtleEmphasis"/>
                <w:rFonts w:asciiTheme="minorHAnsi" w:hAnsiTheme="minorHAnsi"/>
                <w:i w:val="0"/>
                <w:sz w:val="22"/>
              </w:rPr>
              <w:t xml:space="preserve">-exit system </w:t>
            </w:r>
            <w:r w:rsidRPr="00621013"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  <w:t>name]</w:t>
            </w:r>
          </w:p>
          <w:p w14:paraId="2CA45FDE" w14:textId="77777777" w:rsidR="00F06A01" w:rsidRPr="00621013" w:rsidRDefault="00F06A01" w:rsidP="007E4795">
            <w:pPr>
              <w:jc w:val="center"/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</w:pPr>
          </w:p>
          <w:p w14:paraId="38FE8F21" w14:textId="77777777" w:rsidR="00F06A01" w:rsidRPr="00621013" w:rsidRDefault="00F06A01" w:rsidP="007E4795">
            <w:pPr>
              <w:jc w:val="center"/>
            </w:pPr>
            <w:r w:rsidRPr="00621013"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  <w:t>“EXIT CAPACITY”</w:t>
            </w:r>
          </w:p>
        </w:tc>
        <w:tc>
          <w:tcPr>
            <w:tcW w:w="1625" w:type="dxa"/>
          </w:tcPr>
          <w:p w14:paraId="18C5C9C5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bCs/>
                <w:i w:val="0"/>
                <w:iCs w:val="0"/>
                <w:sz w:val="22"/>
                <w:szCs w:val="20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iCs w:val="0"/>
                <w:sz w:val="22"/>
                <w:szCs w:val="20"/>
              </w:rPr>
              <w:t>To</w:t>
            </w:r>
            <w:r w:rsidRPr="00621013">
              <w:rPr>
                <w:rStyle w:val="SubtleEmphasis"/>
                <w:rFonts w:asciiTheme="minorHAnsi" w:hAnsiTheme="minorHAnsi"/>
                <w:b/>
                <w:i w:val="0"/>
                <w:iCs w:val="0"/>
                <w:sz w:val="22"/>
                <w:szCs w:val="20"/>
              </w:rPr>
              <w:br/>
            </w:r>
          </w:p>
          <w:p w14:paraId="76DA49CE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bCs/>
                <w:i w:val="0"/>
                <w:iCs w:val="0"/>
                <w:sz w:val="22"/>
                <w:szCs w:val="20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iCs w:val="0"/>
                <w:sz w:val="22"/>
                <w:szCs w:val="20"/>
              </w:rPr>
              <w:t>[entry</w:t>
            </w: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 xml:space="preserve">-exit system </w:t>
            </w:r>
            <w:r w:rsidRPr="00621013">
              <w:rPr>
                <w:rStyle w:val="SubtleEmphasis"/>
                <w:rFonts w:asciiTheme="minorHAnsi" w:hAnsiTheme="minorHAnsi"/>
                <w:b/>
                <w:i w:val="0"/>
                <w:iCs w:val="0"/>
                <w:sz w:val="22"/>
                <w:szCs w:val="20"/>
              </w:rPr>
              <w:t>name]</w:t>
            </w:r>
          </w:p>
          <w:p w14:paraId="2F4E495D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bCs/>
                <w:i w:val="0"/>
                <w:iCs w:val="0"/>
                <w:sz w:val="22"/>
                <w:szCs w:val="20"/>
              </w:rPr>
            </w:pPr>
          </w:p>
          <w:p w14:paraId="6961536B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iCs w:val="0"/>
                <w:sz w:val="22"/>
                <w:szCs w:val="20"/>
              </w:rPr>
              <w:t>“ENTRY CAPACITY”</w:t>
            </w:r>
          </w:p>
        </w:tc>
        <w:tc>
          <w:tcPr>
            <w:tcW w:w="1624" w:type="dxa"/>
          </w:tcPr>
          <w:p w14:paraId="55CA1985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iCs w:val="0"/>
                <w:sz w:val="22"/>
                <w:szCs w:val="20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iCs w:val="0"/>
                <w:sz w:val="22"/>
                <w:szCs w:val="20"/>
              </w:rPr>
              <w:t xml:space="preserve">Type* </w:t>
            </w:r>
          </w:p>
          <w:p w14:paraId="4541E180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iCs w:val="0"/>
                <w:sz w:val="22"/>
                <w:szCs w:val="20"/>
              </w:rPr>
            </w:pPr>
          </w:p>
          <w:p w14:paraId="0B74D1B5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bCs/>
                <w:i w:val="0"/>
                <w:iCs w:val="0"/>
                <w:sz w:val="22"/>
                <w:szCs w:val="20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iCs w:val="0"/>
                <w:sz w:val="22"/>
                <w:szCs w:val="20"/>
              </w:rPr>
              <w:t>of “EXIT CAPACITY”</w:t>
            </w:r>
          </w:p>
          <w:p w14:paraId="1B9DB6F1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iCs w:val="0"/>
                <w:sz w:val="22"/>
                <w:szCs w:val="20"/>
              </w:rPr>
            </w:pPr>
          </w:p>
        </w:tc>
        <w:tc>
          <w:tcPr>
            <w:tcW w:w="1625" w:type="dxa"/>
          </w:tcPr>
          <w:p w14:paraId="0C7FF925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 xml:space="preserve">Type* </w:t>
            </w:r>
          </w:p>
          <w:p w14:paraId="2485BFC2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</w:p>
          <w:p w14:paraId="3A1A3B9C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of „ENTRY CAPACITY“</w:t>
            </w:r>
          </w:p>
        </w:tc>
        <w:tc>
          <w:tcPr>
            <w:tcW w:w="1624" w:type="dxa"/>
          </w:tcPr>
          <w:p w14:paraId="1B6DAA1D" w14:textId="77777777" w:rsidR="00F06A01" w:rsidRPr="00621013" w:rsidRDefault="00F06A01" w:rsidP="007E47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Gas year/s</w:t>
            </w:r>
          </w:p>
          <w:p w14:paraId="5923D73A" w14:textId="77777777" w:rsidR="00F06A01" w:rsidRPr="00621013" w:rsidRDefault="00F06A01" w:rsidP="007E47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</w:p>
          <w:p w14:paraId="4F04AADB" w14:textId="77777777" w:rsidR="00F06A01" w:rsidRPr="00621013" w:rsidRDefault="00F06A01" w:rsidP="007E47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[yyyy/yyyy+1]</w:t>
            </w:r>
          </w:p>
        </w:tc>
        <w:tc>
          <w:tcPr>
            <w:tcW w:w="1625" w:type="dxa"/>
          </w:tcPr>
          <w:p w14:paraId="011B64C9" w14:textId="77777777" w:rsidR="00F06A01" w:rsidRPr="00621013" w:rsidRDefault="00F06A01" w:rsidP="007E47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Amount</w:t>
            </w:r>
          </w:p>
          <w:p w14:paraId="12F6229A" w14:textId="77777777" w:rsidR="00F06A01" w:rsidRPr="00621013" w:rsidRDefault="00F06A01" w:rsidP="007E47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</w:p>
          <w:p w14:paraId="079A2E8A" w14:textId="2A941E1A" w:rsidR="00F06A01" w:rsidRPr="00621013" w:rsidRDefault="00F06A01" w:rsidP="007E47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[Please indicate unit:</w:t>
            </w: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 xml:space="preserve"> </w:t>
            </w:r>
            <w:r w:rsidR="00985ECA">
              <w:rPr>
                <w:rStyle w:val="SubtleEmphasis"/>
                <w:rFonts w:asciiTheme="minorHAnsi" w:hAnsiTheme="minorHAnsi" w:cstheme="minorHAnsi"/>
                <w:b/>
                <w:i w:val="0"/>
                <w:sz w:val="22"/>
              </w:rPr>
              <w:t>[</w:t>
            </w:r>
            <w:r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(</w:t>
            </w: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kWh/h</w:t>
            </w:r>
            <w:r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)</w:t>
            </w: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/y</w:t>
            </w:r>
            <w:r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 xml:space="preserve"> or (kWh/d)/y]</w:t>
            </w:r>
          </w:p>
        </w:tc>
        <w:tc>
          <w:tcPr>
            <w:tcW w:w="1624" w:type="dxa"/>
          </w:tcPr>
          <w:p w14:paraId="40F812C7" w14:textId="77777777" w:rsidR="00F06A01" w:rsidRPr="00621013" w:rsidRDefault="00F06A01" w:rsidP="007E47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 xml:space="preserve"> Request is submitted to other TSOs</w:t>
            </w:r>
          </w:p>
          <w:p w14:paraId="07F525B0" w14:textId="77777777" w:rsidR="00F06A01" w:rsidRPr="00621013" w:rsidRDefault="00F06A01" w:rsidP="007E47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</w:p>
          <w:p w14:paraId="62B3945F" w14:textId="77777777" w:rsidR="00F06A01" w:rsidRPr="00621013" w:rsidRDefault="00F06A01" w:rsidP="007E47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[yes, TSO] or [no]</w:t>
            </w:r>
          </w:p>
          <w:p w14:paraId="1E4FECA3" w14:textId="77777777" w:rsidR="00F06A01" w:rsidRPr="00621013" w:rsidRDefault="00F06A01" w:rsidP="007E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(detailed information shall be provided below)</w:t>
            </w:r>
          </w:p>
        </w:tc>
        <w:tc>
          <w:tcPr>
            <w:tcW w:w="1625" w:type="dxa"/>
          </w:tcPr>
          <w:p w14:paraId="7B35E0CF" w14:textId="58DF8365" w:rsidR="00F06A01" w:rsidRPr="00621013" w:rsidRDefault="00D05535" w:rsidP="007E479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>Conditions</w:t>
            </w:r>
            <w:r w:rsidR="00F06A01"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  <w:t xml:space="preserve"> </w:t>
            </w:r>
          </w:p>
        </w:tc>
      </w:tr>
      <w:tr w:rsidR="00F06A01" w14:paraId="1E0027C6" w14:textId="77777777" w:rsidTr="007E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shd w:val="clear" w:color="auto" w:fill="auto"/>
          </w:tcPr>
          <w:p w14:paraId="253D40E9" w14:textId="77777777" w:rsidR="00F06A01" w:rsidRPr="002D2546" w:rsidRDefault="00F06A01" w:rsidP="007E4795">
            <w:pPr>
              <w:spacing w:line="276" w:lineRule="auto"/>
              <w:jc w:val="center"/>
              <w:rPr>
                <w:rStyle w:val="SubtleEmphasis"/>
                <w:rFonts w:asciiTheme="minorHAnsi" w:hAnsiTheme="minorHAnsi"/>
                <w:b w:val="0"/>
                <w:iCs w:val="0"/>
                <w:sz w:val="22"/>
                <w:szCs w:val="20"/>
              </w:rPr>
            </w:pPr>
            <w:r w:rsidRPr="002D2546">
              <w:rPr>
                <w:rStyle w:val="SubtleEmphasis"/>
                <w:rFonts w:asciiTheme="minorHAnsi" w:hAnsiTheme="minorHAnsi"/>
                <w:b w:val="0"/>
                <w:iCs w:val="0"/>
                <w:sz w:val="22"/>
                <w:szCs w:val="20"/>
              </w:rPr>
              <w:t>…</w:t>
            </w:r>
          </w:p>
        </w:tc>
        <w:tc>
          <w:tcPr>
            <w:tcW w:w="1625" w:type="dxa"/>
            <w:shd w:val="clear" w:color="auto" w:fill="auto"/>
          </w:tcPr>
          <w:p w14:paraId="39EFEE15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48D6163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EDDF0EC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23708566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2EBA50AE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3CB5E6A6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295E3411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</w:tr>
      <w:tr w:rsidR="00F06A01" w14:paraId="7BCF55E2" w14:textId="77777777" w:rsidTr="007E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shd w:val="clear" w:color="auto" w:fill="auto"/>
          </w:tcPr>
          <w:p w14:paraId="0702A83B" w14:textId="77777777" w:rsidR="00F06A01" w:rsidRPr="002D2546" w:rsidRDefault="00F06A01" w:rsidP="007E4795">
            <w:pPr>
              <w:spacing w:line="276" w:lineRule="auto"/>
              <w:jc w:val="center"/>
              <w:rPr>
                <w:rStyle w:val="SubtleEmphasis"/>
                <w:rFonts w:asciiTheme="minorHAnsi" w:hAnsiTheme="minorHAnsi"/>
                <w:b w:val="0"/>
                <w:iCs w:val="0"/>
                <w:sz w:val="22"/>
                <w:szCs w:val="20"/>
              </w:rPr>
            </w:pPr>
            <w:r w:rsidRPr="002D2546">
              <w:rPr>
                <w:rStyle w:val="SubtleEmphasis"/>
                <w:rFonts w:asciiTheme="minorHAnsi" w:hAnsiTheme="minorHAnsi"/>
                <w:b w:val="0"/>
                <w:iCs w:val="0"/>
                <w:sz w:val="22"/>
                <w:szCs w:val="20"/>
              </w:rPr>
              <w:t>…</w:t>
            </w:r>
          </w:p>
        </w:tc>
        <w:tc>
          <w:tcPr>
            <w:tcW w:w="1625" w:type="dxa"/>
            <w:shd w:val="clear" w:color="auto" w:fill="auto"/>
          </w:tcPr>
          <w:p w14:paraId="0BFC95FC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412A103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9B7E056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6E25FA9D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420C3BCA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6A5E9DCE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4AD8D77B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</w:tr>
      <w:tr w:rsidR="00F06A01" w14:paraId="76BE8878" w14:textId="77777777" w:rsidTr="007E4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shd w:val="clear" w:color="auto" w:fill="auto"/>
          </w:tcPr>
          <w:p w14:paraId="5C1EB4E3" w14:textId="77777777" w:rsidR="00F06A01" w:rsidRPr="002D2546" w:rsidRDefault="00F06A01" w:rsidP="007E4795">
            <w:pPr>
              <w:spacing w:line="276" w:lineRule="auto"/>
              <w:jc w:val="center"/>
              <w:rPr>
                <w:rStyle w:val="SubtleEmphasis"/>
                <w:rFonts w:asciiTheme="minorHAnsi" w:hAnsiTheme="minorHAnsi"/>
                <w:b w:val="0"/>
                <w:iCs w:val="0"/>
                <w:sz w:val="22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10E56FC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2BD850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3165BF1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7BD1EF15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3FCE0438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5D84C177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48FEEC5D" w14:textId="77777777" w:rsidR="00F06A01" w:rsidRPr="002D2546" w:rsidRDefault="00F06A01" w:rsidP="007E47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</w:tr>
      <w:tr w:rsidR="00F06A01" w14:paraId="41C973C1" w14:textId="77777777" w:rsidTr="007E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shd w:val="clear" w:color="auto" w:fill="auto"/>
          </w:tcPr>
          <w:p w14:paraId="068657E3" w14:textId="77777777" w:rsidR="00F06A01" w:rsidRPr="002D2546" w:rsidRDefault="00F06A01" w:rsidP="007E4795">
            <w:pPr>
              <w:spacing w:line="276" w:lineRule="auto"/>
              <w:jc w:val="center"/>
              <w:rPr>
                <w:rStyle w:val="SubtleEmphasis"/>
                <w:rFonts w:asciiTheme="minorHAnsi" w:hAnsiTheme="minorHAnsi"/>
                <w:b w:val="0"/>
                <w:iCs w:val="0"/>
                <w:sz w:val="22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AE64F57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7EBF6F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982BE7F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67D2D850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1EC16E86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7DB9CF03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5C47991A" w14:textId="77777777" w:rsidR="00F06A01" w:rsidRPr="002D2546" w:rsidRDefault="00F06A01" w:rsidP="007E47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</w:tr>
    </w:tbl>
    <w:p w14:paraId="3C1CD446" w14:textId="77777777" w:rsidR="00F06A01" w:rsidRDefault="00F06A01" w:rsidP="008E10BB">
      <w:pPr>
        <w:pStyle w:val="ListParagraph"/>
        <w:spacing w:line="276" w:lineRule="auto"/>
        <w:ind w:left="0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0ECABCC7" w14:textId="11CE5296" w:rsidR="002432EB" w:rsidRDefault="00F06A01" w:rsidP="008E10BB">
      <w:pPr>
        <w:pStyle w:val="ListParagraph"/>
        <w:spacing w:line="276" w:lineRule="auto"/>
        <w:ind w:left="0"/>
        <w:rPr>
          <w:rStyle w:val="SubtleEmphasis"/>
          <w:rFonts w:asciiTheme="minorHAnsi" w:hAnsiTheme="minorHAnsi"/>
          <w:i w:val="0"/>
          <w:iCs w:val="0"/>
          <w:sz w:val="24"/>
        </w:rPr>
      </w:pPr>
      <w:r>
        <w:rPr>
          <w:rStyle w:val="SubtleEmphasis"/>
          <w:rFonts w:asciiTheme="minorHAnsi" w:hAnsiTheme="minorHAnsi"/>
          <w:i w:val="0"/>
          <w:iCs w:val="0"/>
          <w:sz w:val="24"/>
        </w:rPr>
        <w:t>*E</w:t>
      </w:r>
      <w:r w:rsidRPr="00594A8A">
        <w:rPr>
          <w:rStyle w:val="SubtleEmphasis"/>
          <w:rFonts w:asciiTheme="minorHAnsi" w:hAnsiTheme="minorHAnsi"/>
          <w:i w:val="0"/>
          <w:iCs w:val="0"/>
          <w:sz w:val="24"/>
        </w:rPr>
        <w:t xml:space="preserve">.g. in case of </w:t>
      </w:r>
      <w:r>
        <w:rPr>
          <w:rStyle w:val="SubtleEmphasis"/>
          <w:rFonts w:asciiTheme="minorHAnsi" w:hAnsiTheme="minorHAnsi"/>
          <w:i w:val="0"/>
          <w:iCs w:val="0"/>
          <w:sz w:val="24"/>
        </w:rPr>
        <w:t>capacities</w:t>
      </w:r>
      <w:r w:rsidR="00D05535">
        <w:rPr>
          <w:rStyle w:val="SubtleEmphasis"/>
          <w:rFonts w:asciiTheme="minorHAnsi" w:hAnsiTheme="minorHAnsi"/>
          <w:i w:val="0"/>
          <w:iCs w:val="0"/>
          <w:sz w:val="24"/>
        </w:rPr>
        <w:t xml:space="preserve"> which cannot be freely allocated, specify the</w:t>
      </w:r>
      <w:r w:rsidRPr="00594A8A">
        <w:rPr>
          <w:rStyle w:val="SubtleEmphasis"/>
          <w:rFonts w:asciiTheme="minorHAnsi" w:hAnsiTheme="minorHAnsi"/>
          <w:i w:val="0"/>
          <w:iCs w:val="0"/>
          <w:sz w:val="24"/>
        </w:rPr>
        <w:t xml:space="preserve"> </w:t>
      </w:r>
      <w:r>
        <w:t>exit or entry point(s) or entry-exit zone</w:t>
      </w:r>
      <w:r w:rsidR="00D05535">
        <w:t>s</w:t>
      </w:r>
      <w:r>
        <w:t xml:space="preserve"> to which the allocation restriction applies.</w:t>
      </w:r>
    </w:p>
    <w:p w14:paraId="782B453B" w14:textId="77777777" w:rsidR="003C5F23" w:rsidRDefault="003C5F23" w:rsidP="008E10BB">
      <w:pPr>
        <w:spacing w:line="276" w:lineRule="auto"/>
      </w:pPr>
    </w:p>
    <w:p w14:paraId="12B8C88E" w14:textId="034ED5FB" w:rsidR="002B7014" w:rsidRPr="008B3D32" w:rsidRDefault="002B7014" w:rsidP="008E10BB">
      <w:pPr>
        <w:spacing w:line="276" w:lineRule="auto"/>
        <w:sectPr w:rsidR="002B7014" w:rsidRPr="008B3D32" w:rsidSect="00FE43C8">
          <w:headerReference w:type="first" r:id="rId13"/>
          <w:pgSz w:w="16838" w:h="11906" w:orient="landscape" w:code="9"/>
          <w:pgMar w:top="1417" w:right="1417" w:bottom="1417" w:left="1417" w:header="720" w:footer="255" w:gutter="0"/>
          <w:cols w:space="720"/>
          <w:titlePg/>
          <w:docGrid w:linePitch="326"/>
        </w:sectPr>
      </w:pPr>
      <w:r w:rsidRPr="008B3D32">
        <w:t xml:space="preserve">Participants </w:t>
      </w:r>
      <w:r w:rsidR="00D05535">
        <w:t>i</w:t>
      </w:r>
      <w:r w:rsidRPr="008B3D32">
        <w:t xml:space="preserve">n </w:t>
      </w:r>
      <w:r w:rsidR="00D05535">
        <w:t xml:space="preserve">the </w:t>
      </w:r>
      <w:r w:rsidRPr="008B3D32">
        <w:t>natural gas market can also submit their non-binding demand indications for establishing new interconnection point(s).</w:t>
      </w:r>
    </w:p>
    <w:p w14:paraId="55F2B425" w14:textId="77777777" w:rsidR="00684F61" w:rsidRPr="00684F61" w:rsidRDefault="003629B7" w:rsidP="008E10BB">
      <w:pPr>
        <w:pStyle w:val="Text1"/>
        <w:pBdr>
          <w:bottom w:val="single" w:sz="4" w:space="1" w:color="auto"/>
        </w:pBdr>
        <w:spacing w:line="276" w:lineRule="auto"/>
        <w:ind w:left="0"/>
      </w:pPr>
      <w:r w:rsidRPr="00A8043B">
        <w:rPr>
          <w:rStyle w:val="SubtleEmphasis"/>
          <w:rFonts w:asciiTheme="minorHAnsi" w:hAnsiTheme="minorHAnsi"/>
          <w:b/>
          <w:i w:val="0"/>
          <w:iCs w:val="0"/>
          <w:sz w:val="24"/>
        </w:rPr>
        <w:lastRenderedPageBreak/>
        <w:t xml:space="preserve">Elaboration of conditions </w:t>
      </w:r>
    </w:p>
    <w:p w14:paraId="5AF5D0FF" w14:textId="77777777" w:rsidR="007E2E44" w:rsidRDefault="00B84A30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  <w:r w:rsidRPr="00F455F8">
        <w:rPr>
          <w:rStyle w:val="SubtleEmphasis"/>
          <w:rFonts w:asciiTheme="minorHAnsi" w:hAnsiTheme="minorHAnsi"/>
          <w:i w:val="0"/>
          <w:iCs w:val="0"/>
          <w:sz w:val="24"/>
        </w:rPr>
        <w:t xml:space="preserve"> </w:t>
      </w:r>
      <w:r w:rsidR="00684F61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="00684F61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="00684F61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="00684F61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="00684F61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="00684F61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="00684F61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="00684F61">
        <w:rPr>
          <w:rStyle w:val="SubtleEmphasis"/>
          <w:rFonts w:asciiTheme="minorHAnsi" w:hAnsiTheme="minorHAnsi"/>
          <w:i w:val="0"/>
          <w:iCs w:val="0"/>
          <w:sz w:val="24"/>
        </w:rPr>
        <w:tab/>
      </w:r>
    </w:p>
    <w:p w14:paraId="235FB382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29765925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3C46AEE4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7EB0417B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4ACD1806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391F8043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08885B44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7221F9C5" w14:textId="77777777" w:rsidR="00684F61" w:rsidRDefault="00684F61" w:rsidP="00684F61">
      <w:pPr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1C77F201" w14:textId="77777777" w:rsidR="005A5142" w:rsidRDefault="005A5142">
      <w:pPr>
        <w:spacing w:line="240" w:lineRule="auto"/>
        <w:jc w:val="left"/>
        <w:rPr>
          <w:rFonts w:eastAsia="Calibri" w:cs="Calibri"/>
          <w:b/>
          <w:bCs/>
          <w:color w:val="000000"/>
          <w:sz w:val="28"/>
          <w:szCs w:val="28"/>
          <w:u w:color="000000"/>
          <w:lang w:val="en-US" w:eastAsia="en-US"/>
        </w:rPr>
      </w:pPr>
      <w:r>
        <w:rPr>
          <w:b/>
          <w:bCs/>
          <w:sz w:val="28"/>
          <w:szCs w:val="28"/>
        </w:rPr>
        <w:br w:type="page"/>
      </w:r>
    </w:p>
    <w:p w14:paraId="408BD885" w14:textId="77777777" w:rsidR="00D75515" w:rsidRDefault="00D75515" w:rsidP="00D75515">
      <w:pPr>
        <w:pStyle w:val="Signature"/>
        <w:numPr>
          <w:ilvl w:val="0"/>
          <w:numId w:val="13"/>
        </w:numPr>
        <w:spacing w:before="240"/>
        <w:ind w:left="283" w:hanging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Company details</w:t>
      </w:r>
    </w:p>
    <w:p w14:paraId="4FFE3D15" w14:textId="52B2E44B" w:rsidR="00D75515" w:rsidRDefault="008A2F92" w:rsidP="008E10BB">
      <w:pPr>
        <w:pStyle w:val="NumPar1"/>
        <w:numPr>
          <w:ilvl w:val="0"/>
          <w:numId w:val="0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Please provide contact information f</w:t>
      </w:r>
      <w:r w:rsidR="00D05535">
        <w:rPr>
          <w:rFonts w:asciiTheme="minorHAnsi" w:hAnsiTheme="minorHAnsi"/>
        </w:rPr>
        <w:t>or</w:t>
      </w:r>
      <w:r>
        <w:rPr>
          <w:rFonts w:asciiTheme="minorHAnsi" w:hAnsiTheme="minorHAnsi"/>
        </w:rPr>
        <w:t xml:space="preserve"> your company as well as the representative(s)</w:t>
      </w:r>
      <w:r w:rsidR="00BA0734">
        <w:rPr>
          <w:rFonts w:asciiTheme="minorHAnsi" w:hAnsiTheme="minorHAnsi"/>
        </w:rPr>
        <w:t xml:space="preserve"> </w:t>
      </w:r>
      <w:r w:rsidR="00113322">
        <w:rPr>
          <w:rFonts w:asciiTheme="minorHAnsi" w:hAnsiTheme="minorHAnsi"/>
        </w:rPr>
        <w:t>who</w:t>
      </w:r>
      <w:r w:rsidR="00BA07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can </w:t>
      </w:r>
      <w:r w:rsidR="00113322">
        <w:rPr>
          <w:rFonts w:asciiTheme="minorHAnsi" w:hAnsiTheme="minorHAnsi"/>
        </w:rPr>
        <w:t xml:space="preserve">be </w:t>
      </w:r>
      <w:r w:rsidR="00BA0734">
        <w:rPr>
          <w:rFonts w:asciiTheme="minorHAnsi" w:hAnsiTheme="minorHAnsi"/>
        </w:rPr>
        <w:t>contacted regarding the non-binding demand indication</w:t>
      </w:r>
      <w:r w:rsidR="00D05535" w:rsidRPr="00D05535">
        <w:rPr>
          <w:rFonts w:asciiTheme="minorHAnsi" w:hAnsiTheme="minorHAnsi"/>
        </w:rPr>
        <w:t xml:space="preserve"> </w:t>
      </w:r>
      <w:r w:rsidR="00D05535">
        <w:rPr>
          <w:rFonts w:asciiTheme="minorHAnsi" w:hAnsiTheme="minorHAnsi"/>
        </w:rPr>
        <w:t>in the fields below</w:t>
      </w:r>
      <w:r w:rsidR="00AE21D4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p w14:paraId="677A3581" w14:textId="77777777" w:rsidR="008A2F92" w:rsidRPr="008A2F92" w:rsidRDefault="008A2F92" w:rsidP="008E10BB">
      <w:pPr>
        <w:pStyle w:val="Text1"/>
        <w:spacing w:line="276" w:lineRule="auto"/>
      </w:pPr>
    </w:p>
    <w:p w14:paraId="56637EC3" w14:textId="77777777" w:rsidR="008A2F92" w:rsidRPr="008A2F92" w:rsidRDefault="008A2F92" w:rsidP="008E10BB">
      <w:pPr>
        <w:pStyle w:val="Text1"/>
        <w:pBdr>
          <w:bottom w:val="single" w:sz="4" w:space="1" w:color="auto"/>
        </w:pBdr>
        <w:spacing w:line="276" w:lineRule="auto"/>
        <w:ind w:left="0" w:right="-29"/>
        <w:rPr>
          <w:rStyle w:val="SubtleEmphasis"/>
          <w:rFonts w:asciiTheme="minorHAnsi" w:eastAsiaTheme="minorEastAsia" w:hAnsiTheme="minorHAnsi"/>
          <w:b/>
          <w:i w:val="0"/>
          <w:iCs w:val="0"/>
          <w:sz w:val="24"/>
          <w:szCs w:val="24"/>
        </w:rPr>
      </w:pPr>
      <w:r w:rsidRPr="008A2F92">
        <w:rPr>
          <w:rStyle w:val="SubtleEmphasis"/>
          <w:rFonts w:asciiTheme="minorHAnsi" w:hAnsiTheme="minorHAnsi"/>
          <w:b/>
          <w:i w:val="0"/>
          <w:iCs w:val="0"/>
          <w:sz w:val="24"/>
        </w:rPr>
        <w:t>Company</w:t>
      </w:r>
    </w:p>
    <w:p w14:paraId="4202E411" w14:textId="77777777" w:rsidR="008A2F92" w:rsidRPr="008A2F92" w:rsidRDefault="008A2F92" w:rsidP="00F25796">
      <w:pPr>
        <w:pStyle w:val="Text1"/>
        <w:pBdr>
          <w:bottom w:val="single" w:sz="4" w:space="1" w:color="auto"/>
        </w:pBdr>
        <w:spacing w:before="120" w:after="120" w:line="276" w:lineRule="auto"/>
        <w:ind w:left="0" w:right="-29"/>
      </w:pP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>Company name:</w:t>
      </w:r>
    </w:p>
    <w:p w14:paraId="03F4493B" w14:textId="77777777" w:rsidR="008A2F92" w:rsidRPr="008A2F92" w:rsidRDefault="008A2F92" w:rsidP="00F25796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 xml:space="preserve">Address: </w:t>
      </w:r>
    </w:p>
    <w:p w14:paraId="4DAA02DF" w14:textId="77777777" w:rsidR="008A2F92" w:rsidRPr="008A2F92" w:rsidRDefault="008A2F92" w:rsidP="00F25796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ind w:left="360"/>
        <w:rPr>
          <w:rStyle w:val="SubtleEmphasis"/>
          <w:rFonts w:asciiTheme="minorHAnsi" w:hAnsiTheme="minorHAnsi"/>
          <w:i w:val="0"/>
          <w:iCs w:val="0"/>
          <w:sz w:val="24"/>
        </w:rPr>
      </w:pP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>Street + No.:</w:t>
      </w: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ab/>
      </w: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ab/>
      </w:r>
    </w:p>
    <w:p w14:paraId="0E3D05D3" w14:textId="001FFA19" w:rsidR="008A2F92" w:rsidRPr="008A2F92" w:rsidRDefault="008A2F92" w:rsidP="00F25796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ind w:left="360"/>
        <w:rPr>
          <w:rStyle w:val="SubtleEmphasis"/>
          <w:rFonts w:asciiTheme="minorHAnsi" w:hAnsiTheme="minorHAnsi"/>
          <w:i w:val="0"/>
          <w:iCs w:val="0"/>
          <w:sz w:val="24"/>
        </w:rPr>
      </w:pP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 xml:space="preserve">ZIP, </w:t>
      </w:r>
      <w:r w:rsidR="00D05535">
        <w:rPr>
          <w:rStyle w:val="SubtleEmphasis"/>
          <w:rFonts w:asciiTheme="minorHAnsi" w:hAnsiTheme="minorHAnsi"/>
          <w:i w:val="0"/>
          <w:iCs w:val="0"/>
          <w:sz w:val="24"/>
        </w:rPr>
        <w:t>city</w:t>
      </w: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>, country:</w:t>
      </w:r>
    </w:p>
    <w:p w14:paraId="561516D7" w14:textId="77777777" w:rsidR="00704681" w:rsidRDefault="00704681" w:rsidP="00F25796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  <w:r>
        <w:rPr>
          <w:rStyle w:val="SubtleEmphasis"/>
          <w:rFonts w:asciiTheme="minorHAnsi" w:hAnsiTheme="minorHAnsi"/>
          <w:i w:val="0"/>
          <w:iCs w:val="0"/>
          <w:sz w:val="24"/>
        </w:rPr>
        <w:t>VAT number:</w:t>
      </w:r>
    </w:p>
    <w:p w14:paraId="021A0FE0" w14:textId="77777777" w:rsidR="008A2F92" w:rsidRPr="008A2F92" w:rsidRDefault="008A2F92" w:rsidP="00F25796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>EIC of your company (X-code):</w:t>
      </w:r>
    </w:p>
    <w:p w14:paraId="3CDFA8B7" w14:textId="77777777" w:rsidR="008A2F92" w:rsidRDefault="008A2F92" w:rsidP="008E10BB">
      <w:pP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6B5851FE" w14:textId="77777777" w:rsidR="008A2F92" w:rsidRPr="008A2F92" w:rsidRDefault="008A2F92" w:rsidP="008E10BB">
      <w:pPr>
        <w:spacing w:line="276" w:lineRule="auto"/>
        <w:rPr>
          <w:rStyle w:val="SubtleEmphasis"/>
          <w:rFonts w:asciiTheme="minorHAnsi" w:hAnsiTheme="minorHAnsi"/>
          <w:b/>
          <w:i w:val="0"/>
          <w:iCs w:val="0"/>
          <w:sz w:val="24"/>
        </w:rPr>
      </w:pPr>
      <w:r w:rsidRPr="008A2F92">
        <w:rPr>
          <w:rStyle w:val="SubtleEmphasis"/>
          <w:rFonts w:asciiTheme="minorHAnsi" w:hAnsiTheme="minorHAnsi"/>
          <w:b/>
          <w:i w:val="0"/>
          <w:iCs w:val="0"/>
          <w:sz w:val="24"/>
        </w:rPr>
        <w:t>Contact person</w:t>
      </w:r>
    </w:p>
    <w:p w14:paraId="364E6221" w14:textId="50BC4283" w:rsidR="008A2F92" w:rsidRPr="008A2F92" w:rsidRDefault="00D05535" w:rsidP="00F25796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  <w:r>
        <w:rPr>
          <w:rStyle w:val="SubtleEmphasis"/>
          <w:rFonts w:asciiTheme="minorHAnsi" w:hAnsiTheme="minorHAnsi"/>
          <w:i w:val="0"/>
          <w:iCs w:val="0"/>
          <w:sz w:val="24"/>
        </w:rPr>
        <w:t>Full name</w:t>
      </w:r>
      <w:r w:rsidR="008A2F92" w:rsidRPr="008A2F92">
        <w:rPr>
          <w:rStyle w:val="SubtleEmphasis"/>
          <w:rFonts w:asciiTheme="minorHAnsi" w:hAnsiTheme="minorHAnsi"/>
          <w:i w:val="0"/>
          <w:iCs w:val="0"/>
          <w:sz w:val="24"/>
        </w:rPr>
        <w:t xml:space="preserve"> of the </w:t>
      </w:r>
      <w:r w:rsidR="00F00DFA">
        <w:rPr>
          <w:rStyle w:val="SubtleEmphasis"/>
          <w:rFonts w:asciiTheme="minorHAnsi" w:hAnsiTheme="minorHAnsi"/>
          <w:i w:val="0"/>
          <w:iCs w:val="0"/>
          <w:sz w:val="24"/>
        </w:rPr>
        <w:t xml:space="preserve">authorised </w:t>
      </w:r>
      <w:r w:rsidR="008A2F92" w:rsidRPr="008A2F92">
        <w:rPr>
          <w:rStyle w:val="SubtleEmphasis"/>
          <w:rFonts w:asciiTheme="minorHAnsi" w:hAnsiTheme="minorHAnsi"/>
          <w:i w:val="0"/>
          <w:iCs w:val="0"/>
          <w:sz w:val="24"/>
        </w:rPr>
        <w:t>contact person:</w:t>
      </w:r>
      <w:r w:rsidR="008A2F92" w:rsidRPr="008A2F92">
        <w:rPr>
          <w:rStyle w:val="SubtleEmphasis"/>
          <w:rFonts w:asciiTheme="minorHAnsi" w:hAnsiTheme="minorHAnsi"/>
          <w:i w:val="0"/>
          <w:iCs w:val="0"/>
          <w:sz w:val="24"/>
        </w:rPr>
        <w:tab/>
      </w:r>
    </w:p>
    <w:p w14:paraId="78175258" w14:textId="77777777" w:rsidR="008A2F92" w:rsidRPr="008A2F92" w:rsidRDefault="008A2F92" w:rsidP="00F25796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ind w:left="360"/>
        <w:rPr>
          <w:rStyle w:val="SubtleEmphasis"/>
          <w:rFonts w:asciiTheme="minorHAnsi" w:hAnsiTheme="minorHAnsi"/>
          <w:i w:val="0"/>
          <w:iCs w:val="0"/>
          <w:sz w:val="24"/>
        </w:rPr>
      </w:pP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>Position:</w:t>
      </w:r>
    </w:p>
    <w:p w14:paraId="31BEE950" w14:textId="77777777" w:rsidR="008A2F92" w:rsidRPr="008A2F92" w:rsidRDefault="008A2F92" w:rsidP="00F25796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ind w:left="360"/>
        <w:rPr>
          <w:rStyle w:val="SubtleEmphasis"/>
          <w:rFonts w:asciiTheme="minorHAnsi" w:hAnsiTheme="minorHAnsi"/>
          <w:i w:val="0"/>
          <w:iCs w:val="0"/>
          <w:sz w:val="24"/>
        </w:rPr>
      </w:pP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>Email-address:</w:t>
      </w:r>
    </w:p>
    <w:p w14:paraId="040978E9" w14:textId="77777777" w:rsidR="008A2F92" w:rsidRPr="008A2F92" w:rsidRDefault="008A2F92" w:rsidP="00F25796">
      <w:pPr>
        <w:pBdr>
          <w:bottom w:val="single" w:sz="4" w:space="1" w:color="auto"/>
          <w:between w:val="single" w:sz="4" w:space="1" w:color="auto"/>
        </w:pBdr>
        <w:spacing w:before="120" w:after="120" w:line="276" w:lineRule="auto"/>
        <w:ind w:left="360"/>
        <w:rPr>
          <w:rStyle w:val="SubtleEmphasis"/>
          <w:rFonts w:asciiTheme="minorHAnsi" w:hAnsiTheme="minorHAnsi"/>
          <w:i w:val="0"/>
          <w:iCs w:val="0"/>
          <w:sz w:val="24"/>
        </w:rPr>
      </w:pPr>
      <w:r w:rsidRPr="008A2F92">
        <w:rPr>
          <w:rStyle w:val="SubtleEmphasis"/>
          <w:rFonts w:asciiTheme="minorHAnsi" w:hAnsiTheme="minorHAnsi"/>
          <w:i w:val="0"/>
          <w:iCs w:val="0"/>
          <w:sz w:val="24"/>
        </w:rPr>
        <w:t>Phone number:</w:t>
      </w:r>
    </w:p>
    <w:p w14:paraId="7A7023C2" w14:textId="77777777" w:rsidR="00684F61" w:rsidRDefault="00684F61" w:rsidP="008E10BB">
      <w:pP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2430EE07" w14:textId="32FAE4B1" w:rsidR="00827BD7" w:rsidRPr="001F7724" w:rsidRDefault="00827BD7" w:rsidP="001F7724">
      <w:pPr>
        <w:spacing w:line="240" w:lineRule="auto"/>
        <w:jc w:val="left"/>
        <w:rPr>
          <w:rStyle w:val="SubtleEmphasis"/>
          <w:rFonts w:eastAsia="Calibri" w:cs="Calibri"/>
          <w:b/>
          <w:bCs/>
          <w:i w:val="0"/>
          <w:iCs w:val="0"/>
          <w:color w:val="000000"/>
          <w:sz w:val="28"/>
          <w:szCs w:val="28"/>
          <w:u w:color="000000"/>
          <w:lang w:val="en-US" w:eastAsia="en-US"/>
        </w:rPr>
      </w:pPr>
    </w:p>
    <w:sectPr w:rsidR="00827BD7" w:rsidRPr="001F7724" w:rsidSect="00635A1F">
      <w:headerReference w:type="first" r:id="rId14"/>
      <w:pgSz w:w="12240" w:h="15840"/>
      <w:pgMar w:top="1417" w:right="1417" w:bottom="1417" w:left="1417" w:header="72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DCD0" w14:textId="77777777" w:rsidR="00CE6861" w:rsidRDefault="00CE6861" w:rsidP="00B23CF5">
      <w:r>
        <w:separator/>
      </w:r>
    </w:p>
  </w:endnote>
  <w:endnote w:type="continuationSeparator" w:id="0">
    <w:p w14:paraId="11C7991A" w14:textId="77777777" w:rsidR="00CE6861" w:rsidRDefault="00CE6861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3F01" w14:textId="77777777" w:rsidR="00FD574D" w:rsidRPr="00E52663" w:rsidRDefault="00FD574D" w:rsidP="00D05535">
    <w:pPr>
      <w:pStyle w:val="Footer"/>
      <w:jc w:val="right"/>
      <w:rPr>
        <w:sz w:val="10"/>
        <w:szCs w:val="10"/>
      </w:rPr>
    </w:pPr>
  </w:p>
  <w:p w14:paraId="2898DFD5" w14:textId="77777777" w:rsidR="00FD574D" w:rsidRPr="00D05535" w:rsidRDefault="00FD574D" w:rsidP="00D05535">
    <w:pPr>
      <w:pStyle w:val="Footer"/>
      <w:jc w:val="right"/>
      <w:rPr>
        <w:rStyle w:val="SubtleEmphasis"/>
        <w:i w:val="0"/>
        <w:iCs w:val="0"/>
        <w:sz w:val="22"/>
        <w:szCs w:val="32"/>
      </w:rPr>
    </w:pPr>
    <w:r w:rsidRPr="00D05535">
      <w:rPr>
        <w:rStyle w:val="SubtleEmphasis"/>
        <w:i w:val="0"/>
        <w:iCs w:val="0"/>
        <w:sz w:val="22"/>
        <w:szCs w:val="32"/>
      </w:rPr>
      <w:t xml:space="preserve">Page </w:t>
    </w:r>
    <w:r w:rsidR="00015441" w:rsidRPr="00D05535">
      <w:rPr>
        <w:rStyle w:val="SubtleEmphasis"/>
        <w:b/>
        <w:bCs/>
        <w:i w:val="0"/>
        <w:iCs w:val="0"/>
        <w:sz w:val="22"/>
        <w:szCs w:val="32"/>
      </w:rPr>
      <w:fldChar w:fldCharType="begin"/>
    </w:r>
    <w:r w:rsidRPr="00D05535">
      <w:rPr>
        <w:rStyle w:val="SubtleEmphasis"/>
        <w:b/>
        <w:bCs/>
        <w:i w:val="0"/>
        <w:iCs w:val="0"/>
        <w:sz w:val="22"/>
        <w:szCs w:val="32"/>
      </w:rPr>
      <w:instrText xml:space="preserve"> PAGE </w:instrText>
    </w:r>
    <w:r w:rsidR="00015441" w:rsidRPr="00D05535">
      <w:rPr>
        <w:rStyle w:val="SubtleEmphasis"/>
        <w:b/>
        <w:bCs/>
        <w:i w:val="0"/>
        <w:iCs w:val="0"/>
        <w:sz w:val="22"/>
        <w:szCs w:val="32"/>
      </w:rPr>
      <w:fldChar w:fldCharType="separate"/>
    </w:r>
    <w:r w:rsidR="00FD1EF6" w:rsidRPr="00D05535">
      <w:rPr>
        <w:rStyle w:val="SubtleEmphasis"/>
        <w:b/>
        <w:bCs/>
        <w:i w:val="0"/>
        <w:iCs w:val="0"/>
        <w:noProof/>
        <w:sz w:val="22"/>
        <w:szCs w:val="32"/>
      </w:rPr>
      <w:t>7</w:t>
    </w:r>
    <w:r w:rsidR="00015441" w:rsidRPr="00D05535">
      <w:rPr>
        <w:rStyle w:val="SubtleEmphasis"/>
        <w:b/>
        <w:bCs/>
        <w:i w:val="0"/>
        <w:iCs w:val="0"/>
        <w:sz w:val="22"/>
        <w:szCs w:val="32"/>
      </w:rPr>
      <w:fldChar w:fldCharType="end"/>
    </w:r>
    <w:r w:rsidRPr="00D05535">
      <w:rPr>
        <w:rStyle w:val="SubtleEmphasis"/>
        <w:i w:val="0"/>
        <w:iCs w:val="0"/>
        <w:sz w:val="22"/>
        <w:szCs w:val="32"/>
      </w:rPr>
      <w:t xml:space="preserve"> of </w:t>
    </w:r>
    <w:r w:rsidR="00015441" w:rsidRPr="00D05535">
      <w:rPr>
        <w:rStyle w:val="SubtleEmphasis"/>
        <w:i w:val="0"/>
        <w:iCs w:val="0"/>
        <w:sz w:val="22"/>
        <w:szCs w:val="32"/>
      </w:rPr>
      <w:fldChar w:fldCharType="begin"/>
    </w:r>
    <w:r w:rsidRPr="00D05535">
      <w:rPr>
        <w:rStyle w:val="SubtleEmphasis"/>
        <w:i w:val="0"/>
        <w:iCs w:val="0"/>
        <w:sz w:val="22"/>
        <w:szCs w:val="32"/>
      </w:rPr>
      <w:instrText xml:space="preserve"> NUMPAGES  </w:instrText>
    </w:r>
    <w:r w:rsidR="00015441" w:rsidRPr="00D05535">
      <w:rPr>
        <w:rStyle w:val="SubtleEmphasis"/>
        <w:i w:val="0"/>
        <w:iCs w:val="0"/>
        <w:sz w:val="22"/>
        <w:szCs w:val="32"/>
      </w:rPr>
      <w:fldChar w:fldCharType="separate"/>
    </w:r>
    <w:r w:rsidR="00FD1EF6" w:rsidRPr="00D05535">
      <w:rPr>
        <w:rStyle w:val="SubtleEmphasis"/>
        <w:i w:val="0"/>
        <w:iCs w:val="0"/>
        <w:noProof/>
        <w:sz w:val="22"/>
        <w:szCs w:val="32"/>
      </w:rPr>
      <w:t>7</w:t>
    </w:r>
    <w:r w:rsidR="00015441" w:rsidRPr="00D05535">
      <w:rPr>
        <w:rStyle w:val="SubtleEmphasis"/>
        <w:i w:val="0"/>
        <w:iCs w:val="0"/>
        <w:sz w:val="22"/>
        <w:szCs w:val="32"/>
      </w:rPr>
      <w:fldChar w:fldCharType="end"/>
    </w:r>
  </w:p>
  <w:p w14:paraId="0BCFB963" w14:textId="77777777" w:rsidR="00FD574D" w:rsidRPr="002430F2" w:rsidRDefault="00FD574D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8D1D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CFC2" w14:textId="77777777" w:rsidR="00CE6861" w:rsidRDefault="00CE6861" w:rsidP="00B23CF5">
      <w:r>
        <w:separator/>
      </w:r>
    </w:p>
  </w:footnote>
  <w:footnote w:type="continuationSeparator" w:id="0">
    <w:p w14:paraId="5A93A1AF" w14:textId="77777777" w:rsidR="00CE6861" w:rsidRDefault="00CE6861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013"/>
      <w:gridCol w:w="5059"/>
    </w:tblGrid>
    <w:tr w:rsidR="00FD574D" w:rsidRPr="00E263AE" w14:paraId="19EAF3F3" w14:textId="77777777" w:rsidTr="00FC5B2A">
      <w:tc>
        <w:tcPr>
          <w:tcW w:w="4068" w:type="dxa"/>
        </w:tcPr>
        <w:p w14:paraId="28441E42" w14:textId="77777777" w:rsidR="00FD574D" w:rsidRPr="00FD574D" w:rsidRDefault="00FD574D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</w:p>
      </w:tc>
      <w:tc>
        <w:tcPr>
          <w:tcW w:w="5130" w:type="dxa"/>
        </w:tcPr>
        <w:p w14:paraId="58499521" w14:textId="77777777" w:rsidR="00FD574D" w:rsidRPr="00515417" w:rsidRDefault="00FD574D" w:rsidP="00FC5B2A">
          <w:pPr>
            <w:pStyle w:val="EHeader0"/>
            <w:rPr>
              <w:lang w:val="fr-BE"/>
            </w:rPr>
          </w:pPr>
        </w:p>
      </w:tc>
    </w:tr>
  </w:tbl>
  <w:p w14:paraId="659D6666" w14:textId="77777777" w:rsidR="00FD574D" w:rsidRPr="00D73E8A" w:rsidRDefault="00FD574D">
    <w:pPr>
      <w:pStyle w:val="Header"/>
      <w:rPr>
        <w:sz w:val="30"/>
        <w:szCs w:val="30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013"/>
      <w:gridCol w:w="5059"/>
    </w:tblGrid>
    <w:tr w:rsidR="00FD574D" w:rsidRPr="007E2E44" w14:paraId="211EB95C" w14:textId="77777777" w:rsidTr="00FC5B2A">
      <w:tc>
        <w:tcPr>
          <w:tcW w:w="4068" w:type="dxa"/>
        </w:tcPr>
        <w:p w14:paraId="321C327E" w14:textId="77777777" w:rsidR="00FD574D" w:rsidRPr="00F0596F" w:rsidRDefault="00FD574D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</w:p>
      </w:tc>
      <w:tc>
        <w:tcPr>
          <w:tcW w:w="5130" w:type="dxa"/>
        </w:tcPr>
        <w:p w14:paraId="7EC9DC8B" w14:textId="77777777" w:rsidR="00FD574D" w:rsidRPr="00AC6B7F" w:rsidRDefault="00FD574D" w:rsidP="00F44201">
          <w:pPr>
            <w:pStyle w:val="EHeader0"/>
            <w:rPr>
              <w:lang w:val="en-US"/>
            </w:rPr>
          </w:pPr>
        </w:p>
      </w:tc>
    </w:tr>
  </w:tbl>
  <w:p w14:paraId="32B9B173" w14:textId="77777777" w:rsidR="00FD574D" w:rsidRPr="00AC6B7F" w:rsidRDefault="00FD574D">
    <w:pPr>
      <w:pStyle w:val="Header"/>
      <w:rPr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528" w:type="dxa"/>
      <w:tblLook w:val="04A0" w:firstRow="1" w:lastRow="0" w:firstColumn="1" w:lastColumn="0" w:noHBand="0" w:noVBand="1"/>
    </w:tblPr>
    <w:tblGrid>
      <w:gridCol w:w="4068"/>
      <w:gridCol w:w="8460"/>
    </w:tblGrid>
    <w:tr w:rsidR="00E01A4F" w:rsidRPr="007E2E44" w14:paraId="5281C6C7" w14:textId="77777777" w:rsidTr="00E01A4F">
      <w:tc>
        <w:tcPr>
          <w:tcW w:w="4068" w:type="dxa"/>
        </w:tcPr>
        <w:p w14:paraId="587D0942" w14:textId="77777777" w:rsidR="00E01A4F" w:rsidRPr="00F0596F" w:rsidRDefault="00E01A4F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</w:p>
      </w:tc>
      <w:tc>
        <w:tcPr>
          <w:tcW w:w="8460" w:type="dxa"/>
        </w:tcPr>
        <w:p w14:paraId="4FD8FD7F" w14:textId="77777777" w:rsidR="00E01A4F" w:rsidRPr="00AC6B7F" w:rsidRDefault="00E01A4F" w:rsidP="00F44201">
          <w:pPr>
            <w:pStyle w:val="EHeader0"/>
            <w:rPr>
              <w:lang w:val="en-US"/>
            </w:rPr>
          </w:pPr>
        </w:p>
      </w:tc>
    </w:tr>
  </w:tbl>
  <w:p w14:paraId="57B3B1BC" w14:textId="77777777" w:rsidR="00E01A4F" w:rsidRPr="00AC6B7F" w:rsidRDefault="00E01A4F">
    <w:pPr>
      <w:pStyle w:val="Header"/>
      <w:rPr>
        <w:sz w:val="20"/>
        <w:szCs w:val="20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E01A4F" w:rsidRPr="007E2E44" w14:paraId="2A21D3B1" w14:textId="77777777" w:rsidTr="00FC5B2A">
      <w:tc>
        <w:tcPr>
          <w:tcW w:w="4068" w:type="dxa"/>
        </w:tcPr>
        <w:p w14:paraId="24A5F721" w14:textId="77777777" w:rsidR="00E01A4F" w:rsidRPr="00F0596F" w:rsidRDefault="00E01A4F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</w:p>
      </w:tc>
      <w:tc>
        <w:tcPr>
          <w:tcW w:w="5130" w:type="dxa"/>
        </w:tcPr>
        <w:p w14:paraId="0E067E24" w14:textId="77777777" w:rsidR="00E01A4F" w:rsidRPr="00AC6B7F" w:rsidRDefault="00E01A4F" w:rsidP="00F44201">
          <w:pPr>
            <w:pStyle w:val="EHeader0"/>
            <w:rPr>
              <w:lang w:val="en-US"/>
            </w:rPr>
          </w:pPr>
        </w:p>
      </w:tc>
    </w:tr>
  </w:tbl>
  <w:p w14:paraId="6EC2F202" w14:textId="77777777" w:rsidR="00E01A4F" w:rsidRPr="00AC6B7F" w:rsidRDefault="00E01A4F">
    <w:pPr>
      <w:pStyle w:val="Head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9A7238"/>
    <w:multiLevelType w:val="multilevel"/>
    <w:tmpl w:val="4EC08664"/>
    <w:styleLink w:val="List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</w:abstractNum>
  <w:abstractNum w:abstractNumId="6" w15:restartNumberingAfterBreak="0">
    <w:nsid w:val="2A065985"/>
    <w:multiLevelType w:val="hybridMultilevel"/>
    <w:tmpl w:val="10F2754C"/>
    <w:lvl w:ilvl="0" w:tplc="321E2A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9" w15:restartNumberingAfterBreak="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62D97C7F"/>
    <w:multiLevelType w:val="hybridMultilevel"/>
    <w:tmpl w:val="7124D5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E5F7B"/>
    <w:multiLevelType w:val="hybridMultilevel"/>
    <w:tmpl w:val="3C46A860"/>
    <w:lvl w:ilvl="0" w:tplc="68201C2C">
      <w:start w:val="1"/>
      <w:numFmt w:val="decimal"/>
      <w:lvlText w:val="(%1)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1382750277">
    <w:abstractNumId w:val="0"/>
  </w:num>
  <w:num w:numId="2" w16cid:durableId="742532627">
    <w:abstractNumId w:val="3"/>
  </w:num>
  <w:num w:numId="3" w16cid:durableId="615798927">
    <w:abstractNumId w:val="8"/>
  </w:num>
  <w:num w:numId="4" w16cid:durableId="864636411">
    <w:abstractNumId w:val="1"/>
  </w:num>
  <w:num w:numId="5" w16cid:durableId="1348403991">
    <w:abstractNumId w:val="3"/>
  </w:num>
  <w:num w:numId="6" w16cid:durableId="2139637650">
    <w:abstractNumId w:val="7"/>
  </w:num>
  <w:num w:numId="7" w16cid:durableId="868378858">
    <w:abstractNumId w:val="9"/>
  </w:num>
  <w:num w:numId="8" w16cid:durableId="1214541593">
    <w:abstractNumId w:val="10"/>
  </w:num>
  <w:num w:numId="9" w16cid:durableId="200290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734442">
    <w:abstractNumId w:val="4"/>
  </w:num>
  <w:num w:numId="11" w16cid:durableId="177938156">
    <w:abstractNumId w:val="2"/>
  </w:num>
  <w:num w:numId="12" w16cid:durableId="23942026">
    <w:abstractNumId w:val="5"/>
  </w:num>
  <w:num w:numId="13" w16cid:durableId="1103841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2518409">
    <w:abstractNumId w:val="4"/>
  </w:num>
  <w:num w:numId="15" w16cid:durableId="2099473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0007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9743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6769456">
    <w:abstractNumId w:val="11"/>
  </w:num>
  <w:num w:numId="19" w16cid:durableId="20507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6198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557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2203354">
    <w:abstractNumId w:val="6"/>
  </w:num>
  <w:num w:numId="23" w16cid:durableId="121762110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9A"/>
    <w:rsid w:val="00000A0E"/>
    <w:rsid w:val="0000181C"/>
    <w:rsid w:val="00003678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2D0"/>
    <w:rsid w:val="000144F3"/>
    <w:rsid w:val="00015218"/>
    <w:rsid w:val="00015441"/>
    <w:rsid w:val="00020691"/>
    <w:rsid w:val="00020E5E"/>
    <w:rsid w:val="00021933"/>
    <w:rsid w:val="00021F17"/>
    <w:rsid w:val="000221EC"/>
    <w:rsid w:val="0002279B"/>
    <w:rsid w:val="000235A3"/>
    <w:rsid w:val="00023637"/>
    <w:rsid w:val="00023B8C"/>
    <w:rsid w:val="000241F1"/>
    <w:rsid w:val="000242D3"/>
    <w:rsid w:val="0002521B"/>
    <w:rsid w:val="000262D6"/>
    <w:rsid w:val="0002681C"/>
    <w:rsid w:val="00027DBE"/>
    <w:rsid w:val="000304B3"/>
    <w:rsid w:val="00030CA8"/>
    <w:rsid w:val="00032DAA"/>
    <w:rsid w:val="00032DD7"/>
    <w:rsid w:val="000335C3"/>
    <w:rsid w:val="00034392"/>
    <w:rsid w:val="00035153"/>
    <w:rsid w:val="000353CA"/>
    <w:rsid w:val="00035B6E"/>
    <w:rsid w:val="0003678E"/>
    <w:rsid w:val="00036EE1"/>
    <w:rsid w:val="000376A5"/>
    <w:rsid w:val="000379AC"/>
    <w:rsid w:val="00040183"/>
    <w:rsid w:val="00040D17"/>
    <w:rsid w:val="00040DB5"/>
    <w:rsid w:val="00041229"/>
    <w:rsid w:val="00041CED"/>
    <w:rsid w:val="00043374"/>
    <w:rsid w:val="0004356D"/>
    <w:rsid w:val="000439D7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4F64"/>
    <w:rsid w:val="000555C0"/>
    <w:rsid w:val="00055AB1"/>
    <w:rsid w:val="000569F2"/>
    <w:rsid w:val="00056B0E"/>
    <w:rsid w:val="00057F40"/>
    <w:rsid w:val="000605B7"/>
    <w:rsid w:val="000633FA"/>
    <w:rsid w:val="00063EF4"/>
    <w:rsid w:val="00064152"/>
    <w:rsid w:val="000668EC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234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3E4"/>
    <w:rsid w:val="00095F8D"/>
    <w:rsid w:val="000973E2"/>
    <w:rsid w:val="000A07BA"/>
    <w:rsid w:val="000A1267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F1E"/>
    <w:rsid w:val="000B5ADB"/>
    <w:rsid w:val="000C07D1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43F1"/>
    <w:rsid w:val="000D7753"/>
    <w:rsid w:val="000D7F4D"/>
    <w:rsid w:val="000E0219"/>
    <w:rsid w:val="000E0E4E"/>
    <w:rsid w:val="000E18B7"/>
    <w:rsid w:val="000E1AD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E2F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77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322"/>
    <w:rsid w:val="0011381F"/>
    <w:rsid w:val="00114001"/>
    <w:rsid w:val="00114296"/>
    <w:rsid w:val="00115D14"/>
    <w:rsid w:val="00115E3D"/>
    <w:rsid w:val="00116290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40999"/>
    <w:rsid w:val="00140AE3"/>
    <w:rsid w:val="001415E1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17F5"/>
    <w:rsid w:val="00162101"/>
    <w:rsid w:val="00163393"/>
    <w:rsid w:val="00164281"/>
    <w:rsid w:val="00164F24"/>
    <w:rsid w:val="0016598A"/>
    <w:rsid w:val="0016662C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870E5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311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A56"/>
    <w:rsid w:val="001D1EB6"/>
    <w:rsid w:val="001D2888"/>
    <w:rsid w:val="001D3A34"/>
    <w:rsid w:val="001D4DEF"/>
    <w:rsid w:val="001D595D"/>
    <w:rsid w:val="001D6A0B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1F7724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079FC"/>
    <w:rsid w:val="00211A20"/>
    <w:rsid w:val="00211D06"/>
    <w:rsid w:val="00212475"/>
    <w:rsid w:val="00212E10"/>
    <w:rsid w:val="002134A2"/>
    <w:rsid w:val="00213665"/>
    <w:rsid w:val="00215D1B"/>
    <w:rsid w:val="00216844"/>
    <w:rsid w:val="00222CB8"/>
    <w:rsid w:val="00224CE8"/>
    <w:rsid w:val="00225C4A"/>
    <w:rsid w:val="00225DA9"/>
    <w:rsid w:val="0023021D"/>
    <w:rsid w:val="002308CC"/>
    <w:rsid w:val="0023180B"/>
    <w:rsid w:val="00232FA4"/>
    <w:rsid w:val="0023496F"/>
    <w:rsid w:val="00234EE0"/>
    <w:rsid w:val="002350C5"/>
    <w:rsid w:val="0023610E"/>
    <w:rsid w:val="00237681"/>
    <w:rsid w:val="00237E06"/>
    <w:rsid w:val="0024029C"/>
    <w:rsid w:val="002402AA"/>
    <w:rsid w:val="002402AB"/>
    <w:rsid w:val="00240D6F"/>
    <w:rsid w:val="00240E32"/>
    <w:rsid w:val="00241EBB"/>
    <w:rsid w:val="002430F2"/>
    <w:rsid w:val="002432EB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599C"/>
    <w:rsid w:val="002764AE"/>
    <w:rsid w:val="002767D1"/>
    <w:rsid w:val="0027769A"/>
    <w:rsid w:val="00280845"/>
    <w:rsid w:val="00280A3C"/>
    <w:rsid w:val="002838AA"/>
    <w:rsid w:val="00284D8F"/>
    <w:rsid w:val="00285624"/>
    <w:rsid w:val="0028627C"/>
    <w:rsid w:val="00287EC3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9ED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3C34"/>
    <w:rsid w:val="002B3EF0"/>
    <w:rsid w:val="002B67CA"/>
    <w:rsid w:val="002B7014"/>
    <w:rsid w:val="002C0232"/>
    <w:rsid w:val="002C0C78"/>
    <w:rsid w:val="002C195B"/>
    <w:rsid w:val="002C1C02"/>
    <w:rsid w:val="002C27DF"/>
    <w:rsid w:val="002C395C"/>
    <w:rsid w:val="002C3E9C"/>
    <w:rsid w:val="002C47D6"/>
    <w:rsid w:val="002C4FB9"/>
    <w:rsid w:val="002C5066"/>
    <w:rsid w:val="002C5DBF"/>
    <w:rsid w:val="002C752F"/>
    <w:rsid w:val="002C7D33"/>
    <w:rsid w:val="002C7D77"/>
    <w:rsid w:val="002D09BC"/>
    <w:rsid w:val="002D0F1D"/>
    <w:rsid w:val="002D13BE"/>
    <w:rsid w:val="002D2429"/>
    <w:rsid w:val="002D2546"/>
    <w:rsid w:val="002D2BD7"/>
    <w:rsid w:val="002D31B6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4930"/>
    <w:rsid w:val="002E5E9D"/>
    <w:rsid w:val="002E63C0"/>
    <w:rsid w:val="002E66F3"/>
    <w:rsid w:val="002E6FA1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5CB4"/>
    <w:rsid w:val="002F5D53"/>
    <w:rsid w:val="002F7CE6"/>
    <w:rsid w:val="003013B4"/>
    <w:rsid w:val="003014FF"/>
    <w:rsid w:val="0030157D"/>
    <w:rsid w:val="003023C5"/>
    <w:rsid w:val="0030315E"/>
    <w:rsid w:val="0030496E"/>
    <w:rsid w:val="00304A91"/>
    <w:rsid w:val="003050CC"/>
    <w:rsid w:val="0030565E"/>
    <w:rsid w:val="00305CEB"/>
    <w:rsid w:val="00305DF4"/>
    <w:rsid w:val="003069B5"/>
    <w:rsid w:val="00306C53"/>
    <w:rsid w:val="003071F1"/>
    <w:rsid w:val="0030767B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27C72"/>
    <w:rsid w:val="003302D2"/>
    <w:rsid w:val="00331B7E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0A3E"/>
    <w:rsid w:val="00341FB3"/>
    <w:rsid w:val="003423CD"/>
    <w:rsid w:val="003434DE"/>
    <w:rsid w:val="00343628"/>
    <w:rsid w:val="003437CF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29B7"/>
    <w:rsid w:val="00362D70"/>
    <w:rsid w:val="00364A26"/>
    <w:rsid w:val="00365C66"/>
    <w:rsid w:val="003660EF"/>
    <w:rsid w:val="003702BD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6F1C"/>
    <w:rsid w:val="003A724F"/>
    <w:rsid w:val="003A73F0"/>
    <w:rsid w:val="003B09AA"/>
    <w:rsid w:val="003B1B79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5F23"/>
    <w:rsid w:val="003C6A2E"/>
    <w:rsid w:val="003D0AAF"/>
    <w:rsid w:val="003D0DAF"/>
    <w:rsid w:val="003D222D"/>
    <w:rsid w:val="003D2420"/>
    <w:rsid w:val="003D410C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F04C7"/>
    <w:rsid w:val="003F10D5"/>
    <w:rsid w:val="003F21D4"/>
    <w:rsid w:val="003F2E50"/>
    <w:rsid w:val="003F301F"/>
    <w:rsid w:val="003F3F07"/>
    <w:rsid w:val="003F45A1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3EF"/>
    <w:rsid w:val="00405B7A"/>
    <w:rsid w:val="0040688B"/>
    <w:rsid w:val="00407CDA"/>
    <w:rsid w:val="00407F86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08F8"/>
    <w:rsid w:val="0042108C"/>
    <w:rsid w:val="00423A0F"/>
    <w:rsid w:val="00423DB6"/>
    <w:rsid w:val="004321D0"/>
    <w:rsid w:val="0043449A"/>
    <w:rsid w:val="004346F7"/>
    <w:rsid w:val="004372FF"/>
    <w:rsid w:val="0043781A"/>
    <w:rsid w:val="0044067A"/>
    <w:rsid w:val="00440A9D"/>
    <w:rsid w:val="00440C5A"/>
    <w:rsid w:val="00441601"/>
    <w:rsid w:val="00441DB4"/>
    <w:rsid w:val="004429C5"/>
    <w:rsid w:val="00443171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3B54"/>
    <w:rsid w:val="00474C5D"/>
    <w:rsid w:val="00474CB1"/>
    <w:rsid w:val="00475E50"/>
    <w:rsid w:val="00476F54"/>
    <w:rsid w:val="00477269"/>
    <w:rsid w:val="00477431"/>
    <w:rsid w:val="004800DD"/>
    <w:rsid w:val="00480B65"/>
    <w:rsid w:val="00481F2D"/>
    <w:rsid w:val="00483728"/>
    <w:rsid w:val="00483FAD"/>
    <w:rsid w:val="00484282"/>
    <w:rsid w:val="00484CB8"/>
    <w:rsid w:val="00485007"/>
    <w:rsid w:val="00486562"/>
    <w:rsid w:val="0048720C"/>
    <w:rsid w:val="00490AC3"/>
    <w:rsid w:val="0049141C"/>
    <w:rsid w:val="0049294F"/>
    <w:rsid w:val="00492B35"/>
    <w:rsid w:val="00493B1E"/>
    <w:rsid w:val="00493BB6"/>
    <w:rsid w:val="00493C29"/>
    <w:rsid w:val="00494CBF"/>
    <w:rsid w:val="00494D22"/>
    <w:rsid w:val="00495614"/>
    <w:rsid w:val="00496211"/>
    <w:rsid w:val="004A10EC"/>
    <w:rsid w:val="004A23B7"/>
    <w:rsid w:val="004A254E"/>
    <w:rsid w:val="004A25B2"/>
    <w:rsid w:val="004A2650"/>
    <w:rsid w:val="004A4959"/>
    <w:rsid w:val="004A5F65"/>
    <w:rsid w:val="004A65DE"/>
    <w:rsid w:val="004A6843"/>
    <w:rsid w:val="004A6B7D"/>
    <w:rsid w:val="004A6DF7"/>
    <w:rsid w:val="004A7782"/>
    <w:rsid w:val="004A7832"/>
    <w:rsid w:val="004A7912"/>
    <w:rsid w:val="004B04C9"/>
    <w:rsid w:val="004B0E84"/>
    <w:rsid w:val="004B280E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1F2A"/>
    <w:rsid w:val="004C5F61"/>
    <w:rsid w:val="004C69CF"/>
    <w:rsid w:val="004C6AE6"/>
    <w:rsid w:val="004C75C0"/>
    <w:rsid w:val="004D0C73"/>
    <w:rsid w:val="004D12BF"/>
    <w:rsid w:val="004D1832"/>
    <w:rsid w:val="004D1C51"/>
    <w:rsid w:val="004D217B"/>
    <w:rsid w:val="004D371E"/>
    <w:rsid w:val="004D6335"/>
    <w:rsid w:val="004E10A2"/>
    <w:rsid w:val="004E126F"/>
    <w:rsid w:val="004E1E12"/>
    <w:rsid w:val="004E4060"/>
    <w:rsid w:val="004E4098"/>
    <w:rsid w:val="004E45FD"/>
    <w:rsid w:val="004E6249"/>
    <w:rsid w:val="004E6324"/>
    <w:rsid w:val="004E695A"/>
    <w:rsid w:val="004E7C56"/>
    <w:rsid w:val="004F0A5F"/>
    <w:rsid w:val="004F1956"/>
    <w:rsid w:val="004F445D"/>
    <w:rsid w:val="004F55AA"/>
    <w:rsid w:val="004F6291"/>
    <w:rsid w:val="0050021B"/>
    <w:rsid w:val="0050083D"/>
    <w:rsid w:val="005019D2"/>
    <w:rsid w:val="00507983"/>
    <w:rsid w:val="005118A5"/>
    <w:rsid w:val="005118D2"/>
    <w:rsid w:val="00512899"/>
    <w:rsid w:val="00515417"/>
    <w:rsid w:val="005167CC"/>
    <w:rsid w:val="00516A43"/>
    <w:rsid w:val="005178C3"/>
    <w:rsid w:val="00517B3E"/>
    <w:rsid w:val="00517B65"/>
    <w:rsid w:val="00517BA4"/>
    <w:rsid w:val="0052389E"/>
    <w:rsid w:val="00523C30"/>
    <w:rsid w:val="00523C67"/>
    <w:rsid w:val="00523CC8"/>
    <w:rsid w:val="005251E6"/>
    <w:rsid w:val="005257DF"/>
    <w:rsid w:val="00525AF1"/>
    <w:rsid w:val="005272A7"/>
    <w:rsid w:val="00527A82"/>
    <w:rsid w:val="00531665"/>
    <w:rsid w:val="00531DDD"/>
    <w:rsid w:val="005328CD"/>
    <w:rsid w:val="00532F81"/>
    <w:rsid w:val="0053348B"/>
    <w:rsid w:val="00533562"/>
    <w:rsid w:val="00533CF4"/>
    <w:rsid w:val="00534259"/>
    <w:rsid w:val="005342D0"/>
    <w:rsid w:val="00534F9B"/>
    <w:rsid w:val="00535000"/>
    <w:rsid w:val="005371FB"/>
    <w:rsid w:val="0053725A"/>
    <w:rsid w:val="0053776C"/>
    <w:rsid w:val="00537F55"/>
    <w:rsid w:val="00540665"/>
    <w:rsid w:val="00542649"/>
    <w:rsid w:val="005456DB"/>
    <w:rsid w:val="00545C9F"/>
    <w:rsid w:val="00546854"/>
    <w:rsid w:val="005468B8"/>
    <w:rsid w:val="005469E3"/>
    <w:rsid w:val="0055115F"/>
    <w:rsid w:val="00552984"/>
    <w:rsid w:val="00554804"/>
    <w:rsid w:val="00555D1E"/>
    <w:rsid w:val="0055695E"/>
    <w:rsid w:val="00557A01"/>
    <w:rsid w:val="00560B01"/>
    <w:rsid w:val="005615A1"/>
    <w:rsid w:val="00563166"/>
    <w:rsid w:val="0056449E"/>
    <w:rsid w:val="00564A65"/>
    <w:rsid w:val="00564B2B"/>
    <w:rsid w:val="0056745C"/>
    <w:rsid w:val="00570958"/>
    <w:rsid w:val="00570AF1"/>
    <w:rsid w:val="0057106D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1599"/>
    <w:rsid w:val="005926A2"/>
    <w:rsid w:val="00592F24"/>
    <w:rsid w:val="00593991"/>
    <w:rsid w:val="00594B36"/>
    <w:rsid w:val="00594D11"/>
    <w:rsid w:val="00595019"/>
    <w:rsid w:val="00595906"/>
    <w:rsid w:val="005A0BD1"/>
    <w:rsid w:val="005A0FC8"/>
    <w:rsid w:val="005A26A1"/>
    <w:rsid w:val="005A3063"/>
    <w:rsid w:val="005A30FB"/>
    <w:rsid w:val="005A31D2"/>
    <w:rsid w:val="005A401C"/>
    <w:rsid w:val="005A47D6"/>
    <w:rsid w:val="005A49B6"/>
    <w:rsid w:val="005A5142"/>
    <w:rsid w:val="005B2A7B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4C42"/>
    <w:rsid w:val="005C59D3"/>
    <w:rsid w:val="005C6313"/>
    <w:rsid w:val="005C6A08"/>
    <w:rsid w:val="005C70A3"/>
    <w:rsid w:val="005C755B"/>
    <w:rsid w:val="005D2F79"/>
    <w:rsid w:val="005D38BD"/>
    <w:rsid w:val="005D424B"/>
    <w:rsid w:val="005D47F5"/>
    <w:rsid w:val="005D6664"/>
    <w:rsid w:val="005D6E6E"/>
    <w:rsid w:val="005D6EB3"/>
    <w:rsid w:val="005D71A6"/>
    <w:rsid w:val="005D7D9D"/>
    <w:rsid w:val="005E0012"/>
    <w:rsid w:val="005E006C"/>
    <w:rsid w:val="005E02C0"/>
    <w:rsid w:val="005E054D"/>
    <w:rsid w:val="005E1051"/>
    <w:rsid w:val="005E1BB8"/>
    <w:rsid w:val="005E1DDC"/>
    <w:rsid w:val="005E2A26"/>
    <w:rsid w:val="005E2C20"/>
    <w:rsid w:val="005E3748"/>
    <w:rsid w:val="005E3C59"/>
    <w:rsid w:val="005E4011"/>
    <w:rsid w:val="005E478A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073C"/>
    <w:rsid w:val="006013CF"/>
    <w:rsid w:val="00601C09"/>
    <w:rsid w:val="00601C6B"/>
    <w:rsid w:val="006031C4"/>
    <w:rsid w:val="00603878"/>
    <w:rsid w:val="0060711E"/>
    <w:rsid w:val="00611B83"/>
    <w:rsid w:val="00612665"/>
    <w:rsid w:val="00612899"/>
    <w:rsid w:val="00612A28"/>
    <w:rsid w:val="006130AF"/>
    <w:rsid w:val="00616033"/>
    <w:rsid w:val="006167A2"/>
    <w:rsid w:val="006208C1"/>
    <w:rsid w:val="00621013"/>
    <w:rsid w:val="00622987"/>
    <w:rsid w:val="006235C3"/>
    <w:rsid w:val="0062444F"/>
    <w:rsid w:val="00625E13"/>
    <w:rsid w:val="00630997"/>
    <w:rsid w:val="006327AE"/>
    <w:rsid w:val="00633BF2"/>
    <w:rsid w:val="006347C4"/>
    <w:rsid w:val="006352AE"/>
    <w:rsid w:val="006359D9"/>
    <w:rsid w:val="00635A1F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57E0D"/>
    <w:rsid w:val="0066042C"/>
    <w:rsid w:val="0066092D"/>
    <w:rsid w:val="00660F14"/>
    <w:rsid w:val="006610D0"/>
    <w:rsid w:val="00661AC2"/>
    <w:rsid w:val="00662B2F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1B27"/>
    <w:rsid w:val="00682758"/>
    <w:rsid w:val="00682939"/>
    <w:rsid w:val="00682B8A"/>
    <w:rsid w:val="00684F61"/>
    <w:rsid w:val="00686789"/>
    <w:rsid w:val="00692C2E"/>
    <w:rsid w:val="00693372"/>
    <w:rsid w:val="006939E7"/>
    <w:rsid w:val="0069421B"/>
    <w:rsid w:val="0069528C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319"/>
    <w:rsid w:val="006A5F82"/>
    <w:rsid w:val="006A6B6D"/>
    <w:rsid w:val="006A6E9C"/>
    <w:rsid w:val="006A6F2C"/>
    <w:rsid w:val="006A7BCD"/>
    <w:rsid w:val="006A7C03"/>
    <w:rsid w:val="006B007E"/>
    <w:rsid w:val="006B0315"/>
    <w:rsid w:val="006B0322"/>
    <w:rsid w:val="006B125D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E97"/>
    <w:rsid w:val="006C7554"/>
    <w:rsid w:val="006D02F5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681"/>
    <w:rsid w:val="00704877"/>
    <w:rsid w:val="00704879"/>
    <w:rsid w:val="007048B5"/>
    <w:rsid w:val="00704BAA"/>
    <w:rsid w:val="007056A9"/>
    <w:rsid w:val="0070570F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DA8"/>
    <w:rsid w:val="00712109"/>
    <w:rsid w:val="007137F7"/>
    <w:rsid w:val="00714CD5"/>
    <w:rsid w:val="00715FF3"/>
    <w:rsid w:val="0071630C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3E81"/>
    <w:rsid w:val="007348BA"/>
    <w:rsid w:val="007355E9"/>
    <w:rsid w:val="007360CA"/>
    <w:rsid w:val="00736487"/>
    <w:rsid w:val="00736B45"/>
    <w:rsid w:val="007378FC"/>
    <w:rsid w:val="00740C79"/>
    <w:rsid w:val="00740C9A"/>
    <w:rsid w:val="00742C0A"/>
    <w:rsid w:val="007431C2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08FB"/>
    <w:rsid w:val="00761992"/>
    <w:rsid w:val="00761BE0"/>
    <w:rsid w:val="00761F3F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777F5"/>
    <w:rsid w:val="00784946"/>
    <w:rsid w:val="00784A74"/>
    <w:rsid w:val="00786954"/>
    <w:rsid w:val="00786B4D"/>
    <w:rsid w:val="00787DB8"/>
    <w:rsid w:val="007903C7"/>
    <w:rsid w:val="00791E5C"/>
    <w:rsid w:val="00792E36"/>
    <w:rsid w:val="00795105"/>
    <w:rsid w:val="00795292"/>
    <w:rsid w:val="00795A0F"/>
    <w:rsid w:val="007A0E9C"/>
    <w:rsid w:val="007A2914"/>
    <w:rsid w:val="007A3192"/>
    <w:rsid w:val="007A5199"/>
    <w:rsid w:val="007A7BA9"/>
    <w:rsid w:val="007B1168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36D2"/>
    <w:rsid w:val="007D5513"/>
    <w:rsid w:val="007D6323"/>
    <w:rsid w:val="007D6FA8"/>
    <w:rsid w:val="007D7B69"/>
    <w:rsid w:val="007D7BE7"/>
    <w:rsid w:val="007E1432"/>
    <w:rsid w:val="007E2E44"/>
    <w:rsid w:val="007E36B5"/>
    <w:rsid w:val="007E4DB9"/>
    <w:rsid w:val="007E51CA"/>
    <w:rsid w:val="007E7148"/>
    <w:rsid w:val="007E751D"/>
    <w:rsid w:val="007F14CE"/>
    <w:rsid w:val="007F1A1A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4127"/>
    <w:rsid w:val="008056F3"/>
    <w:rsid w:val="008066D8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4D1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AC3"/>
    <w:rsid w:val="00822DD9"/>
    <w:rsid w:val="00823092"/>
    <w:rsid w:val="00824432"/>
    <w:rsid w:val="00824786"/>
    <w:rsid w:val="008247EC"/>
    <w:rsid w:val="00824DA7"/>
    <w:rsid w:val="00825895"/>
    <w:rsid w:val="008262E9"/>
    <w:rsid w:val="008278B2"/>
    <w:rsid w:val="00827BD7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47FC7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1B3"/>
    <w:rsid w:val="00873F07"/>
    <w:rsid w:val="00876F45"/>
    <w:rsid w:val="00876FCE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9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3D32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9DC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996"/>
    <w:rsid w:val="008D2ECD"/>
    <w:rsid w:val="008D3AD8"/>
    <w:rsid w:val="008D438D"/>
    <w:rsid w:val="008D486D"/>
    <w:rsid w:val="008D4C5E"/>
    <w:rsid w:val="008D7526"/>
    <w:rsid w:val="008D7B9C"/>
    <w:rsid w:val="008E10BB"/>
    <w:rsid w:val="008E3CE2"/>
    <w:rsid w:val="008E4128"/>
    <w:rsid w:val="008E51ED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5686"/>
    <w:rsid w:val="008F6E27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481"/>
    <w:rsid w:val="0092192F"/>
    <w:rsid w:val="00921EB1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534"/>
    <w:rsid w:val="00941EAB"/>
    <w:rsid w:val="0094237A"/>
    <w:rsid w:val="0094280A"/>
    <w:rsid w:val="00942E0D"/>
    <w:rsid w:val="00942F5E"/>
    <w:rsid w:val="009444BA"/>
    <w:rsid w:val="00944633"/>
    <w:rsid w:val="00946A28"/>
    <w:rsid w:val="00950780"/>
    <w:rsid w:val="009511F5"/>
    <w:rsid w:val="00951918"/>
    <w:rsid w:val="0095288B"/>
    <w:rsid w:val="00953951"/>
    <w:rsid w:val="0095399D"/>
    <w:rsid w:val="00955267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3CEB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BAE"/>
    <w:rsid w:val="00985C57"/>
    <w:rsid w:val="00985ECA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B7C2C"/>
    <w:rsid w:val="009C129C"/>
    <w:rsid w:val="009C1397"/>
    <w:rsid w:val="009C1E43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16DB"/>
    <w:rsid w:val="009D46F8"/>
    <w:rsid w:val="009D5D27"/>
    <w:rsid w:val="009D68EB"/>
    <w:rsid w:val="009D7DAF"/>
    <w:rsid w:val="009E1EDF"/>
    <w:rsid w:val="009E2BD3"/>
    <w:rsid w:val="009E33A8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6B3"/>
    <w:rsid w:val="00A002C7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09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2C6D"/>
    <w:rsid w:val="00A43938"/>
    <w:rsid w:val="00A454F1"/>
    <w:rsid w:val="00A45622"/>
    <w:rsid w:val="00A500C0"/>
    <w:rsid w:val="00A505ED"/>
    <w:rsid w:val="00A50B16"/>
    <w:rsid w:val="00A514B2"/>
    <w:rsid w:val="00A51EFF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6E12"/>
    <w:rsid w:val="00A6704D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3A14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2A1"/>
    <w:rsid w:val="00AB58DF"/>
    <w:rsid w:val="00AB668F"/>
    <w:rsid w:val="00AB7556"/>
    <w:rsid w:val="00AC1141"/>
    <w:rsid w:val="00AC193F"/>
    <w:rsid w:val="00AC1C6B"/>
    <w:rsid w:val="00AC2D0C"/>
    <w:rsid w:val="00AC3B16"/>
    <w:rsid w:val="00AC5966"/>
    <w:rsid w:val="00AC5EC9"/>
    <w:rsid w:val="00AC5F9A"/>
    <w:rsid w:val="00AC6274"/>
    <w:rsid w:val="00AC6B7F"/>
    <w:rsid w:val="00AC6F68"/>
    <w:rsid w:val="00AC7466"/>
    <w:rsid w:val="00AD06B9"/>
    <w:rsid w:val="00AD06C4"/>
    <w:rsid w:val="00AD11C9"/>
    <w:rsid w:val="00AD30BF"/>
    <w:rsid w:val="00AD37A4"/>
    <w:rsid w:val="00AD3DA2"/>
    <w:rsid w:val="00AD3E03"/>
    <w:rsid w:val="00AD45A1"/>
    <w:rsid w:val="00AD45C7"/>
    <w:rsid w:val="00AD5A86"/>
    <w:rsid w:val="00AD61A3"/>
    <w:rsid w:val="00AE21D4"/>
    <w:rsid w:val="00AE3F7B"/>
    <w:rsid w:val="00AE5A37"/>
    <w:rsid w:val="00AE7572"/>
    <w:rsid w:val="00AF3709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547B"/>
    <w:rsid w:val="00B16649"/>
    <w:rsid w:val="00B1672F"/>
    <w:rsid w:val="00B22747"/>
    <w:rsid w:val="00B2280D"/>
    <w:rsid w:val="00B23346"/>
    <w:rsid w:val="00B23CF5"/>
    <w:rsid w:val="00B25272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069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72C"/>
    <w:rsid w:val="00B55D58"/>
    <w:rsid w:val="00B60EC6"/>
    <w:rsid w:val="00B61117"/>
    <w:rsid w:val="00B615A6"/>
    <w:rsid w:val="00B616DB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462E"/>
    <w:rsid w:val="00B9614D"/>
    <w:rsid w:val="00B97C60"/>
    <w:rsid w:val="00BA0734"/>
    <w:rsid w:val="00BA0D9A"/>
    <w:rsid w:val="00BA4BE2"/>
    <w:rsid w:val="00BA4F1A"/>
    <w:rsid w:val="00BA5704"/>
    <w:rsid w:val="00BA5EEF"/>
    <w:rsid w:val="00BA6043"/>
    <w:rsid w:val="00BA740B"/>
    <w:rsid w:val="00BA76C9"/>
    <w:rsid w:val="00BA7825"/>
    <w:rsid w:val="00BA7916"/>
    <w:rsid w:val="00BA7A17"/>
    <w:rsid w:val="00BB203A"/>
    <w:rsid w:val="00BB2D13"/>
    <w:rsid w:val="00BB2E29"/>
    <w:rsid w:val="00BB3666"/>
    <w:rsid w:val="00BB3869"/>
    <w:rsid w:val="00BB48F4"/>
    <w:rsid w:val="00BB53F8"/>
    <w:rsid w:val="00BB5692"/>
    <w:rsid w:val="00BB5F5B"/>
    <w:rsid w:val="00BB60E5"/>
    <w:rsid w:val="00BB63B4"/>
    <w:rsid w:val="00BC06B0"/>
    <w:rsid w:val="00BC1A5A"/>
    <w:rsid w:val="00BC1DD9"/>
    <w:rsid w:val="00BC1FB9"/>
    <w:rsid w:val="00BC228E"/>
    <w:rsid w:val="00BC3202"/>
    <w:rsid w:val="00BC34A9"/>
    <w:rsid w:val="00BC358E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9BB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4915"/>
    <w:rsid w:val="00C95337"/>
    <w:rsid w:val="00C95435"/>
    <w:rsid w:val="00C958F5"/>
    <w:rsid w:val="00C964B4"/>
    <w:rsid w:val="00CA00B4"/>
    <w:rsid w:val="00CA0491"/>
    <w:rsid w:val="00CA0D01"/>
    <w:rsid w:val="00CA4CC9"/>
    <w:rsid w:val="00CA56D5"/>
    <w:rsid w:val="00CA6A02"/>
    <w:rsid w:val="00CA6B28"/>
    <w:rsid w:val="00CA7FCB"/>
    <w:rsid w:val="00CB079F"/>
    <w:rsid w:val="00CB1E07"/>
    <w:rsid w:val="00CB37B0"/>
    <w:rsid w:val="00CB3CB2"/>
    <w:rsid w:val="00CB703F"/>
    <w:rsid w:val="00CB7FD9"/>
    <w:rsid w:val="00CC143B"/>
    <w:rsid w:val="00CC1522"/>
    <w:rsid w:val="00CC1D35"/>
    <w:rsid w:val="00CC1EE9"/>
    <w:rsid w:val="00CC3D82"/>
    <w:rsid w:val="00CC3FBE"/>
    <w:rsid w:val="00CC613A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E31D3"/>
    <w:rsid w:val="00CE3708"/>
    <w:rsid w:val="00CE3784"/>
    <w:rsid w:val="00CE4330"/>
    <w:rsid w:val="00CE478C"/>
    <w:rsid w:val="00CE6861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535"/>
    <w:rsid w:val="00D05CED"/>
    <w:rsid w:val="00D065C7"/>
    <w:rsid w:val="00D06A69"/>
    <w:rsid w:val="00D06C61"/>
    <w:rsid w:val="00D07B43"/>
    <w:rsid w:val="00D109EE"/>
    <w:rsid w:val="00D11075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2BB2"/>
    <w:rsid w:val="00D2306C"/>
    <w:rsid w:val="00D2500C"/>
    <w:rsid w:val="00D25BC8"/>
    <w:rsid w:val="00D30EB3"/>
    <w:rsid w:val="00D3157E"/>
    <w:rsid w:val="00D31EA9"/>
    <w:rsid w:val="00D340B7"/>
    <w:rsid w:val="00D35258"/>
    <w:rsid w:val="00D35D63"/>
    <w:rsid w:val="00D35E86"/>
    <w:rsid w:val="00D406C2"/>
    <w:rsid w:val="00D40BB0"/>
    <w:rsid w:val="00D42456"/>
    <w:rsid w:val="00D4375C"/>
    <w:rsid w:val="00D44BEE"/>
    <w:rsid w:val="00D44D8C"/>
    <w:rsid w:val="00D45616"/>
    <w:rsid w:val="00D473E8"/>
    <w:rsid w:val="00D47862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5CB6"/>
    <w:rsid w:val="00D663DB"/>
    <w:rsid w:val="00D667BE"/>
    <w:rsid w:val="00D67B0F"/>
    <w:rsid w:val="00D70FF5"/>
    <w:rsid w:val="00D714A5"/>
    <w:rsid w:val="00D71D8D"/>
    <w:rsid w:val="00D72C59"/>
    <w:rsid w:val="00D73105"/>
    <w:rsid w:val="00D73E8A"/>
    <w:rsid w:val="00D7451A"/>
    <w:rsid w:val="00D75515"/>
    <w:rsid w:val="00D77C63"/>
    <w:rsid w:val="00D80469"/>
    <w:rsid w:val="00D816EB"/>
    <w:rsid w:val="00D82E41"/>
    <w:rsid w:val="00D83839"/>
    <w:rsid w:val="00D8463A"/>
    <w:rsid w:val="00D8708D"/>
    <w:rsid w:val="00D8784D"/>
    <w:rsid w:val="00D87DF5"/>
    <w:rsid w:val="00D90C90"/>
    <w:rsid w:val="00D90EDA"/>
    <w:rsid w:val="00D91F7A"/>
    <w:rsid w:val="00D926F6"/>
    <w:rsid w:val="00D92807"/>
    <w:rsid w:val="00D9363C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2C9B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330"/>
    <w:rsid w:val="00DF2781"/>
    <w:rsid w:val="00DF4045"/>
    <w:rsid w:val="00DF55CF"/>
    <w:rsid w:val="00DF641C"/>
    <w:rsid w:val="00DF71EC"/>
    <w:rsid w:val="00DF732C"/>
    <w:rsid w:val="00E006AD"/>
    <w:rsid w:val="00E01A4F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DC"/>
    <w:rsid w:val="00E23992"/>
    <w:rsid w:val="00E240CA"/>
    <w:rsid w:val="00E2428C"/>
    <w:rsid w:val="00E24872"/>
    <w:rsid w:val="00E24DDA"/>
    <w:rsid w:val="00E25F48"/>
    <w:rsid w:val="00E263AE"/>
    <w:rsid w:val="00E26A61"/>
    <w:rsid w:val="00E272E8"/>
    <w:rsid w:val="00E301FA"/>
    <w:rsid w:val="00E31E9C"/>
    <w:rsid w:val="00E32104"/>
    <w:rsid w:val="00E32208"/>
    <w:rsid w:val="00E325CC"/>
    <w:rsid w:val="00E330ED"/>
    <w:rsid w:val="00E334C6"/>
    <w:rsid w:val="00E33CD6"/>
    <w:rsid w:val="00E341A4"/>
    <w:rsid w:val="00E402E5"/>
    <w:rsid w:val="00E40C7C"/>
    <w:rsid w:val="00E43343"/>
    <w:rsid w:val="00E44D5B"/>
    <w:rsid w:val="00E450B2"/>
    <w:rsid w:val="00E461FC"/>
    <w:rsid w:val="00E47220"/>
    <w:rsid w:val="00E504F6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326"/>
    <w:rsid w:val="00E63A80"/>
    <w:rsid w:val="00E63D1F"/>
    <w:rsid w:val="00E64691"/>
    <w:rsid w:val="00E64F3C"/>
    <w:rsid w:val="00E66D05"/>
    <w:rsid w:val="00E66D93"/>
    <w:rsid w:val="00E67849"/>
    <w:rsid w:val="00E67B7A"/>
    <w:rsid w:val="00E70575"/>
    <w:rsid w:val="00E7173A"/>
    <w:rsid w:val="00E719D2"/>
    <w:rsid w:val="00E73553"/>
    <w:rsid w:val="00E73612"/>
    <w:rsid w:val="00E74A73"/>
    <w:rsid w:val="00E75F23"/>
    <w:rsid w:val="00E810AC"/>
    <w:rsid w:val="00E81A13"/>
    <w:rsid w:val="00E84A33"/>
    <w:rsid w:val="00E84B52"/>
    <w:rsid w:val="00E8525C"/>
    <w:rsid w:val="00E878ED"/>
    <w:rsid w:val="00E879A5"/>
    <w:rsid w:val="00E87C99"/>
    <w:rsid w:val="00E90CFE"/>
    <w:rsid w:val="00E9518D"/>
    <w:rsid w:val="00E95236"/>
    <w:rsid w:val="00E956FC"/>
    <w:rsid w:val="00E96963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035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1482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0DFA"/>
    <w:rsid w:val="00F013DE"/>
    <w:rsid w:val="00F01696"/>
    <w:rsid w:val="00F0464D"/>
    <w:rsid w:val="00F04A6E"/>
    <w:rsid w:val="00F0596F"/>
    <w:rsid w:val="00F06577"/>
    <w:rsid w:val="00F06A01"/>
    <w:rsid w:val="00F1018C"/>
    <w:rsid w:val="00F105DC"/>
    <w:rsid w:val="00F124E2"/>
    <w:rsid w:val="00F12AB3"/>
    <w:rsid w:val="00F13123"/>
    <w:rsid w:val="00F13B2E"/>
    <w:rsid w:val="00F14371"/>
    <w:rsid w:val="00F145F1"/>
    <w:rsid w:val="00F169F0"/>
    <w:rsid w:val="00F213D3"/>
    <w:rsid w:val="00F221DE"/>
    <w:rsid w:val="00F2315E"/>
    <w:rsid w:val="00F232C8"/>
    <w:rsid w:val="00F246DF"/>
    <w:rsid w:val="00F25796"/>
    <w:rsid w:val="00F267A5"/>
    <w:rsid w:val="00F31D40"/>
    <w:rsid w:val="00F332E8"/>
    <w:rsid w:val="00F33C5A"/>
    <w:rsid w:val="00F344F4"/>
    <w:rsid w:val="00F35026"/>
    <w:rsid w:val="00F35DE2"/>
    <w:rsid w:val="00F3743F"/>
    <w:rsid w:val="00F403A9"/>
    <w:rsid w:val="00F41D0D"/>
    <w:rsid w:val="00F41E8C"/>
    <w:rsid w:val="00F42025"/>
    <w:rsid w:val="00F43B92"/>
    <w:rsid w:val="00F44201"/>
    <w:rsid w:val="00F455F8"/>
    <w:rsid w:val="00F46817"/>
    <w:rsid w:val="00F52F02"/>
    <w:rsid w:val="00F531EA"/>
    <w:rsid w:val="00F538DB"/>
    <w:rsid w:val="00F5479D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1A15"/>
    <w:rsid w:val="00F8220C"/>
    <w:rsid w:val="00F82A16"/>
    <w:rsid w:val="00F82E81"/>
    <w:rsid w:val="00F83B24"/>
    <w:rsid w:val="00F84F44"/>
    <w:rsid w:val="00F85BC1"/>
    <w:rsid w:val="00F85F05"/>
    <w:rsid w:val="00F86379"/>
    <w:rsid w:val="00F8783D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A1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A2A"/>
    <w:rsid w:val="00FD0BD0"/>
    <w:rsid w:val="00FD0D47"/>
    <w:rsid w:val="00FD1039"/>
    <w:rsid w:val="00FD111C"/>
    <w:rsid w:val="00FD149D"/>
    <w:rsid w:val="00FD1EF6"/>
    <w:rsid w:val="00FD24D9"/>
    <w:rsid w:val="00FD25D0"/>
    <w:rsid w:val="00FD2AF5"/>
    <w:rsid w:val="00FD4334"/>
    <w:rsid w:val="00FD574D"/>
    <w:rsid w:val="00FD7550"/>
    <w:rsid w:val="00FD7ED0"/>
    <w:rsid w:val="00FE005A"/>
    <w:rsid w:val="00FE0D1F"/>
    <w:rsid w:val="00FE2AF7"/>
    <w:rsid w:val="00FE43C8"/>
    <w:rsid w:val="00FE4F02"/>
    <w:rsid w:val="00FE5605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F6109"/>
  <w15:docId w15:val="{2EB6B56C-9CE5-479C-8D52-5D070119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 Normal"/>
    <w:qFormat/>
    <w:rsid w:val="008C49DC"/>
    <w:pPr>
      <w:spacing w:line="264" w:lineRule="auto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link w:val="CommentTextChar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val="en-GB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  <w:szCs w:val="24"/>
      <w:lang w:val="en-GB" w:eastAsia="en-GB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  <w:sz w:val="24"/>
      <w:szCs w:val="24"/>
      <w:lang w:val="en-GB" w:eastAsia="en-GB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sz w:val="24"/>
      <w:szCs w:val="24"/>
      <w:lang w:val="en-GB" w:eastAsia="en-GB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paragraph" w:customStyle="1" w:styleId="NumPar1">
    <w:name w:val="NumPar 1"/>
    <w:basedOn w:val="Normal"/>
    <w:next w:val="Text1"/>
    <w:rsid w:val="0043449A"/>
    <w:pPr>
      <w:numPr>
        <w:numId w:val="10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2">
    <w:name w:val="NumPar 2"/>
    <w:basedOn w:val="Normal"/>
    <w:next w:val="Text1"/>
    <w:rsid w:val="0043449A"/>
    <w:pPr>
      <w:numPr>
        <w:ilvl w:val="1"/>
        <w:numId w:val="10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3">
    <w:name w:val="NumPar 3"/>
    <w:basedOn w:val="Normal"/>
    <w:next w:val="Text1"/>
    <w:rsid w:val="0043449A"/>
    <w:pPr>
      <w:numPr>
        <w:ilvl w:val="2"/>
        <w:numId w:val="10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4">
    <w:name w:val="NumPar 4"/>
    <w:basedOn w:val="Normal"/>
    <w:next w:val="Text1"/>
    <w:rsid w:val="0043449A"/>
    <w:pPr>
      <w:numPr>
        <w:ilvl w:val="3"/>
        <w:numId w:val="10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0number">
    <w:name w:val="Point 0 (number)"/>
    <w:basedOn w:val="Normal"/>
    <w:rsid w:val="0043449A"/>
    <w:pPr>
      <w:numPr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1number">
    <w:name w:val="Point 1 (number)"/>
    <w:basedOn w:val="Normal"/>
    <w:rsid w:val="0043449A"/>
    <w:pPr>
      <w:numPr>
        <w:ilvl w:val="2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2number">
    <w:name w:val="Point 2 (number)"/>
    <w:basedOn w:val="Normal"/>
    <w:rsid w:val="0043449A"/>
    <w:pPr>
      <w:numPr>
        <w:ilvl w:val="4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3number">
    <w:name w:val="Point 3 (number)"/>
    <w:basedOn w:val="Normal"/>
    <w:rsid w:val="0043449A"/>
    <w:pPr>
      <w:numPr>
        <w:ilvl w:val="6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0letter">
    <w:name w:val="Point 0 (letter)"/>
    <w:basedOn w:val="Normal"/>
    <w:rsid w:val="0043449A"/>
    <w:pPr>
      <w:numPr>
        <w:ilvl w:val="1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1letter">
    <w:name w:val="Point 1 (letter)"/>
    <w:basedOn w:val="Normal"/>
    <w:rsid w:val="0043449A"/>
    <w:pPr>
      <w:numPr>
        <w:ilvl w:val="3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2letter">
    <w:name w:val="Point 2 (letter)"/>
    <w:basedOn w:val="Normal"/>
    <w:rsid w:val="0043449A"/>
    <w:pPr>
      <w:numPr>
        <w:ilvl w:val="5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3letter">
    <w:name w:val="Point 3 (letter)"/>
    <w:basedOn w:val="Normal"/>
    <w:rsid w:val="0043449A"/>
    <w:pPr>
      <w:numPr>
        <w:ilvl w:val="7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4letter">
    <w:name w:val="Point 4 (letter)"/>
    <w:basedOn w:val="Normal"/>
    <w:rsid w:val="0043449A"/>
    <w:pPr>
      <w:numPr>
        <w:ilvl w:val="8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styleId="Signature">
    <w:name w:val="Signature"/>
    <w:link w:val="SignatureChar"/>
    <w:uiPriority w:val="99"/>
    <w:semiHidden/>
    <w:unhideWhenUsed/>
    <w:rsid w:val="00E263AE"/>
    <w:pPr>
      <w:spacing w:after="200" w:line="276" w:lineRule="auto"/>
    </w:pPr>
    <w:rPr>
      <w:rFonts w:eastAsia="Calibri" w:cs="Calibri"/>
      <w:color w:val="000000"/>
      <w:sz w:val="22"/>
      <w:szCs w:val="22"/>
      <w:u w:color="00000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63AE"/>
    <w:rPr>
      <w:rFonts w:eastAsia="Calibri" w:cs="Calibri"/>
      <w:color w:val="000000"/>
      <w:sz w:val="22"/>
      <w:szCs w:val="22"/>
      <w:u w:color="000000"/>
      <w:lang w:eastAsia="en-US"/>
    </w:rPr>
  </w:style>
  <w:style w:type="paragraph" w:customStyle="1" w:styleId="Brdtekst">
    <w:name w:val="Brødtekst"/>
    <w:rsid w:val="00E263AE"/>
    <w:pPr>
      <w:spacing w:line="264" w:lineRule="auto"/>
      <w:jc w:val="both"/>
    </w:pPr>
    <w:rPr>
      <w:rFonts w:eastAsia="Calibri" w:cs="Calibri"/>
      <w:color w:val="000000"/>
      <w:sz w:val="24"/>
      <w:szCs w:val="24"/>
      <w:u w:color="000000"/>
      <w:lang w:eastAsia="en-US"/>
    </w:rPr>
  </w:style>
  <w:style w:type="paragraph" w:customStyle="1" w:styleId="Default">
    <w:name w:val="Default"/>
    <w:rsid w:val="00E263AE"/>
    <w:pPr>
      <w:spacing w:line="264" w:lineRule="auto"/>
      <w:jc w:val="both"/>
    </w:pPr>
    <w:rPr>
      <w:rFonts w:ascii="Arial" w:eastAsia="Arial" w:hAnsi="Arial" w:cs="Arial"/>
      <w:color w:val="000000"/>
      <w:sz w:val="24"/>
      <w:szCs w:val="24"/>
      <w:u w:color="000000"/>
      <w:lang w:eastAsia="en-US"/>
    </w:rPr>
  </w:style>
  <w:style w:type="character" w:customStyle="1" w:styleId="Hyperlink0">
    <w:name w:val="Hyperlink.0"/>
    <w:basedOn w:val="DefaultParagraphFont"/>
    <w:rsid w:val="00E263AE"/>
    <w:rPr>
      <w:color w:val="0000FF"/>
      <w:sz w:val="16"/>
      <w:szCs w:val="16"/>
      <w:u w:val="single" w:color="0000FF"/>
    </w:rPr>
  </w:style>
  <w:style w:type="numbering" w:customStyle="1" w:styleId="List0">
    <w:name w:val="List 0"/>
    <w:rsid w:val="00E263AE"/>
    <w:pPr>
      <w:numPr>
        <w:numId w:val="12"/>
      </w:numPr>
    </w:pPr>
  </w:style>
  <w:style w:type="character" w:customStyle="1" w:styleId="CommentTextChar">
    <w:name w:val="Comment Text Char"/>
    <w:basedOn w:val="DefaultParagraphFont"/>
    <w:link w:val="CommentText"/>
    <w:semiHidden/>
    <w:rsid w:val="00F00DFA"/>
    <w:rPr>
      <w:lang w:val="en-GB" w:eastAsia="en-GB"/>
    </w:rPr>
  </w:style>
  <w:style w:type="paragraph" w:styleId="Revision">
    <w:name w:val="Revision"/>
    <w:hidden/>
    <w:uiPriority w:val="99"/>
    <w:semiHidden/>
    <w:rsid w:val="00E64691"/>
    <w:rPr>
      <w:sz w:val="24"/>
      <w:szCs w:val="24"/>
      <w:lang w:val="en-GB" w:eastAsia="en-GB"/>
    </w:rPr>
  </w:style>
  <w:style w:type="table" w:customStyle="1" w:styleId="Gritternetztabelle6farbig1">
    <w:name w:val="Gritternetztabelle 6 farbig1"/>
    <w:basedOn w:val="TableNormal"/>
    <w:uiPriority w:val="51"/>
    <w:rsid w:val="003629B7"/>
    <w:rPr>
      <w:color w:val="1F4484" w:themeColor="text1"/>
    </w:rPr>
    <w:tblPr>
      <w:tblStyleRowBandSize w:val="1"/>
      <w:tblStyleColBandSize w:val="1"/>
      <w:tblBorders>
        <w:top w:val="single" w:sz="4" w:space="0" w:color="5685D7" w:themeColor="text1" w:themeTint="99"/>
        <w:left w:val="single" w:sz="4" w:space="0" w:color="5685D7" w:themeColor="text1" w:themeTint="99"/>
        <w:bottom w:val="single" w:sz="4" w:space="0" w:color="5685D7" w:themeColor="text1" w:themeTint="99"/>
        <w:right w:val="single" w:sz="4" w:space="0" w:color="5685D7" w:themeColor="text1" w:themeTint="99"/>
        <w:insideH w:val="single" w:sz="4" w:space="0" w:color="5685D7" w:themeColor="text1" w:themeTint="99"/>
        <w:insideV w:val="single" w:sz="4" w:space="0" w:color="5685D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685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685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6F1" w:themeFill="text1" w:themeFillTint="33"/>
      </w:tcPr>
    </w:tblStylePr>
    <w:tblStylePr w:type="band1Horz">
      <w:tblPr/>
      <w:tcPr>
        <w:shd w:val="clear" w:color="auto" w:fill="C6D6F1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152E-1E1D-4411-AB98-61C501437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02E26-F6D9-4D57-A9C0-68AA52AF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744</Words>
  <Characters>4247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Identifier DocCode CreationDateYYMMDD DocType Content Version</vt:lpstr>
      <vt:lpstr>Identifier DocCode CreationDateYYMMDD DocType Content Version</vt:lpstr>
      <vt:lpstr>Identifier DocCode CreationDateYYMMDD DocType Content Version</vt:lpstr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creator>Maria Jost</dc:creator>
  <cp:lastModifiedBy>Pavkovic, Sasa</cp:lastModifiedBy>
  <cp:revision>3</cp:revision>
  <cp:lastPrinted>2022-06-01T08:57:00Z</cp:lastPrinted>
  <dcterms:created xsi:type="dcterms:W3CDTF">2025-05-29T10:44:00Z</dcterms:created>
  <dcterms:modified xsi:type="dcterms:W3CDTF">2025-07-02T13:30:00Z</dcterms:modified>
</cp:coreProperties>
</file>